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cs="Helvetica"/>
          <w:b/>
          <w:bCs/>
          <w:color w:val="333333"/>
          <w:sz w:val="21"/>
          <w:szCs w:val="21"/>
          <w:lang w:val="en-US" w:eastAsia="zh-CN"/>
        </w:rPr>
      </w:pPr>
      <w:r>
        <w:rPr>
          <w:rFonts w:hint="eastAsia" w:cs="Helvetica"/>
          <w:b/>
          <w:bCs/>
          <w:color w:val="333333"/>
          <w:sz w:val="21"/>
          <w:szCs w:val="21"/>
          <w:lang w:val="en-US" w:eastAsia="zh-CN"/>
        </w:rPr>
        <w:t>附件3：</w:t>
      </w:r>
    </w:p>
    <w:p>
      <w:pPr>
        <w:jc w:val="center"/>
        <w:rPr>
          <w:rFonts w:ascii="黑体" w:hAnsi="黑体" w:eastAsia="黑体"/>
          <w:b/>
          <w:bCs/>
          <w:sz w:val="32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采购实施计划</w:t>
      </w:r>
      <w:r>
        <w:rPr>
          <w:rFonts w:hint="eastAsia" w:ascii="黑体" w:hAnsi="黑体" w:eastAsia="黑体"/>
          <w:b/>
          <w:bCs/>
          <w:sz w:val="36"/>
          <w:szCs w:val="36"/>
        </w:rPr>
        <w:t>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18"/>
        <w:gridCol w:w="21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院系（部门）</w:t>
            </w:r>
          </w:p>
        </w:tc>
        <w:tc>
          <w:tcPr>
            <w:tcW w:w="705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b/>
                <w:spacing w:val="58"/>
                <w:kern w:val="0"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采购项目名称</w:t>
            </w:r>
          </w:p>
        </w:tc>
        <w:tc>
          <w:tcPr>
            <w:tcW w:w="705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采购预算金额（最高限价）</w:t>
            </w:r>
          </w:p>
        </w:tc>
        <w:tc>
          <w:tcPr>
            <w:tcW w:w="4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14"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计划申请采购时间</w:t>
            </w:r>
          </w:p>
        </w:tc>
        <w:tc>
          <w:tcPr>
            <w:tcW w:w="2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采购是否分包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30"/>
                <w:w w:val="99"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联系人</w:t>
            </w:r>
          </w:p>
        </w:tc>
        <w:tc>
          <w:tcPr>
            <w:tcW w:w="2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30"/>
                <w:w w:val="99"/>
                <w:kern w:val="0"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供应商资格条件</w:t>
            </w:r>
          </w:p>
        </w:tc>
        <w:tc>
          <w:tcPr>
            <w:tcW w:w="7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以下为供应商资格条件: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1.专业资格或技术资格：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2.业绩情况：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3.专业人才配置：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合同类型及合同文本</w:t>
            </w:r>
          </w:p>
        </w:tc>
        <w:tc>
          <w:tcPr>
            <w:tcW w:w="7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以下为合同文本: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  <w:p>
            <w:pPr>
              <w:jc w:val="left"/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履约验收方案</w:t>
            </w:r>
          </w:p>
        </w:tc>
        <w:tc>
          <w:tcPr>
            <w:tcW w:w="7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以下为履约验收方案: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1.主体：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b/>
                <w:sz w:val="24"/>
              </w:rPr>
              <w:t>时间：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b/>
                <w:sz w:val="24"/>
              </w:rPr>
              <w:t>方式：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.程序：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.内容：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.验收标准：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院系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部门</w:t>
            </w:r>
            <w:r>
              <w:rPr>
                <w:rFonts w:hint="eastAsia"/>
                <w:b/>
                <w:sz w:val="24"/>
              </w:rPr>
              <w:t>）负责人审核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rPr>
                <w:b/>
                <w:szCs w:val="21"/>
              </w:rPr>
            </w:pPr>
          </w:p>
          <w:p>
            <w:pPr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签字：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val="en-US" w:eastAsia="zh-CN"/>
              </w:rPr>
              <w:t>归口管理</w:t>
            </w:r>
            <w:r>
              <w:rPr>
                <w:b/>
                <w:sz w:val="24"/>
              </w:rPr>
              <w:t>部门审核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签字：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</w:t>
            </w:r>
            <w:r>
              <w:rPr>
                <w:b/>
                <w:szCs w:val="21"/>
              </w:rPr>
              <w:t xml:space="preserve">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val="en-US" w:eastAsia="zh-CN"/>
              </w:rPr>
              <w:t>法务</w:t>
            </w:r>
            <w:r>
              <w:rPr>
                <w:b/>
                <w:sz w:val="24"/>
              </w:rPr>
              <w:t>审核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签字：</w:t>
            </w:r>
          </w:p>
          <w:p>
            <w:pPr>
              <w:rPr>
                <w:rFonts w:hint="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</w:t>
            </w:r>
            <w:r>
              <w:rPr>
                <w:b/>
                <w:szCs w:val="21"/>
              </w:rPr>
              <w:t xml:space="preserve">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A09C3"/>
    <w:rsid w:val="629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2021-12-23T01:50:00Z</dcterms:created>
  <dc:creator>SHmusic</dc:creator>
  <cp:lastModifiedBy>SHmusic</cp:lastModifiedBy>
  <dcterms:modified xsi:type="dcterms:W3CDTF">2021-12-23T01:50:24Z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F18B3FA51875440B8C98AD22619B7EB5</vt:lpwstr>
  </property>
</Properties>
</file>