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Times New Roman" w:hAnsi="Times New Roman" w:cs="Times New Roman"/>
          <w:b/>
          <w:sz w:val="32"/>
          <w:szCs w:val="32"/>
        </w:rPr>
      </w:pPr>
      <w:r>
        <w:rPr>
          <w:rFonts w:hint="eastAsia" w:ascii="Times New Roman" w:hAnsi="Times New Roman" w:cs="Times New Roman"/>
          <w:b/>
          <w:sz w:val="32"/>
          <w:szCs w:val="32"/>
        </w:rPr>
        <w:t>第二届华语音乐影像志节暨</w:t>
      </w:r>
    </w:p>
    <w:p>
      <w:pPr>
        <w:adjustRightInd w:val="0"/>
        <w:snapToGrid w:val="0"/>
        <w:spacing w:line="300" w:lineRule="auto"/>
        <w:jc w:val="center"/>
        <w:rPr>
          <w:rFonts w:ascii="Times New Roman" w:hAnsi="Times New Roman" w:cs="Times New Roman"/>
          <w:b/>
          <w:sz w:val="32"/>
          <w:szCs w:val="32"/>
        </w:rPr>
      </w:pPr>
      <w:r>
        <w:rPr>
          <w:rFonts w:hint="eastAsia" w:ascii="Times New Roman" w:hAnsi="Times New Roman" w:cs="Times New Roman"/>
          <w:b/>
          <w:sz w:val="32"/>
          <w:szCs w:val="32"/>
        </w:rPr>
        <w:t>国际音乐影像志展映（双年展）</w:t>
      </w:r>
    </w:p>
    <w:p>
      <w:pPr>
        <w:adjustRightInd w:val="0"/>
        <w:snapToGrid w:val="0"/>
        <w:spacing w:line="300" w:lineRule="auto"/>
        <w:jc w:val="center"/>
        <w:rPr>
          <w:rFonts w:ascii="Times New Roman" w:hAnsi="Times New Roman" w:cs="Times New Roman"/>
          <w:b/>
          <w:sz w:val="32"/>
          <w:szCs w:val="32"/>
        </w:rPr>
      </w:pPr>
      <w:r>
        <w:rPr>
          <w:rFonts w:hint="eastAsia" w:ascii="Times New Roman" w:hAnsi="Times New Roman" w:cs="Times New Roman"/>
          <w:b/>
          <w:sz w:val="32"/>
          <w:szCs w:val="32"/>
        </w:rPr>
        <w:t>第一号公告</w:t>
      </w:r>
    </w:p>
    <w:p>
      <w:pPr>
        <w:adjustRightInd w:val="0"/>
        <w:snapToGrid w:val="0"/>
        <w:spacing w:line="300" w:lineRule="auto"/>
        <w:jc w:val="left"/>
        <w:rPr>
          <w:rFonts w:ascii="Times New Roman" w:hAnsi="Times New Roman" w:cs="Times New Roman"/>
          <w:b/>
          <w:sz w:val="32"/>
          <w:szCs w:val="32"/>
        </w:rPr>
      </w:pPr>
    </w:p>
    <w:p>
      <w:pPr>
        <w:adjustRightInd w:val="0"/>
        <w:snapToGrid w:val="0"/>
        <w:spacing w:line="300" w:lineRule="auto"/>
        <w:rPr>
          <w:rFonts w:ascii="Times New Roman" w:hAnsi="Times New Roman" w:cs="Times New Roman"/>
          <w:b/>
          <w:sz w:val="32"/>
          <w:szCs w:val="32"/>
        </w:rPr>
      </w:pPr>
    </w:p>
    <w:p>
      <w:pPr>
        <w:widowControl/>
        <w:adjustRightInd w:val="0"/>
        <w:snapToGrid w:val="0"/>
        <w:spacing w:line="300" w:lineRule="auto"/>
        <w:ind w:firstLine="560"/>
        <w:rPr>
          <w:rFonts w:ascii="楷体" w:hAnsi="楷体" w:eastAsia="楷体" w:cs="宋体"/>
          <w:b/>
          <w:kern w:val="0"/>
          <w:sz w:val="28"/>
          <w:szCs w:val="28"/>
        </w:rPr>
      </w:pPr>
      <w:r>
        <w:rPr>
          <w:rFonts w:hint="eastAsia" w:ascii="楷体" w:hAnsi="楷体" w:eastAsia="楷体" w:cs="宋体"/>
          <w:b/>
          <w:kern w:val="0"/>
          <w:sz w:val="28"/>
          <w:szCs w:val="28"/>
        </w:rPr>
        <w:t>20世纪初叶，民族志纪录片已成为学术研究和传统文化传播的重要载体。从20世纪20年代开始，民族志纪录片在英、法、澳、俄、美等国的人类学、民族学、社会学专家倡导下取得发展，成为民族志田野调查的有效手段迅速向世界各国传播。</w:t>
      </w:r>
    </w:p>
    <w:p>
      <w:pPr>
        <w:widowControl/>
        <w:adjustRightInd w:val="0"/>
        <w:snapToGrid w:val="0"/>
        <w:spacing w:line="300" w:lineRule="auto"/>
        <w:ind w:firstLine="560"/>
        <w:rPr>
          <w:rFonts w:ascii="楷体" w:hAnsi="楷体" w:eastAsia="楷体" w:cs="宋体"/>
          <w:b/>
          <w:kern w:val="0"/>
          <w:sz w:val="28"/>
          <w:szCs w:val="28"/>
        </w:rPr>
      </w:pPr>
      <w:r>
        <w:rPr>
          <w:rFonts w:hint="eastAsia" w:ascii="楷体" w:hAnsi="楷体" w:eastAsia="楷体" w:cs="宋体"/>
          <w:b/>
          <w:kern w:val="0"/>
          <w:sz w:val="28"/>
          <w:szCs w:val="28"/>
        </w:rPr>
        <w:t>音乐影像志是音乐行为及过程保存、表述和研究的现代学术手段。运用音乐影像志方法，能够更紧密地关联音乐产生的文化语境，以便更深刻地理解音乐；是音乐学以及艺术学发展的重要环节和音乐文化传承与传播的重要路径。</w:t>
      </w:r>
    </w:p>
    <w:p>
      <w:pPr>
        <w:widowControl/>
        <w:adjustRightInd w:val="0"/>
        <w:snapToGrid w:val="0"/>
        <w:spacing w:line="300" w:lineRule="auto"/>
        <w:ind w:firstLine="560"/>
        <w:rPr>
          <w:rFonts w:ascii="楷体" w:hAnsi="楷体" w:eastAsia="楷体" w:cs="宋体"/>
          <w:b/>
          <w:color w:val="FF0000"/>
          <w:kern w:val="0"/>
          <w:sz w:val="28"/>
          <w:szCs w:val="28"/>
        </w:rPr>
      </w:pPr>
      <w:r>
        <w:rPr>
          <w:rFonts w:hint="eastAsia" w:ascii="楷体" w:hAnsi="楷体" w:eastAsia="楷体" w:cs="宋体"/>
          <w:b/>
          <w:kern w:val="0"/>
          <w:sz w:val="28"/>
          <w:szCs w:val="28"/>
        </w:rPr>
        <w:t>上海音乐学院为推动中国音乐影像志的发展与学科建设，提升</w:t>
      </w:r>
      <w:r>
        <w:rPr>
          <w:rFonts w:ascii="楷体" w:hAnsi="楷体" w:eastAsia="楷体" w:cs="宋体"/>
          <w:b/>
          <w:kern w:val="0"/>
          <w:sz w:val="28"/>
          <w:szCs w:val="28"/>
        </w:rPr>
        <w:t>音乐影像志</w:t>
      </w:r>
      <w:r>
        <w:rPr>
          <w:rFonts w:hint="eastAsia" w:ascii="楷体" w:hAnsi="楷体" w:eastAsia="楷体" w:cs="宋体"/>
          <w:b/>
          <w:kern w:val="0"/>
          <w:sz w:val="28"/>
          <w:szCs w:val="28"/>
        </w:rPr>
        <w:t>作品的水平与质量，促进音乐文化传承、交流与传播，于2</w:t>
      </w:r>
      <w:r>
        <w:rPr>
          <w:rFonts w:ascii="楷体" w:hAnsi="楷体" w:eastAsia="楷体" w:cs="宋体"/>
          <w:b/>
          <w:kern w:val="0"/>
          <w:sz w:val="28"/>
          <w:szCs w:val="28"/>
        </w:rPr>
        <w:t>019</w:t>
      </w:r>
      <w:r>
        <w:rPr>
          <w:rFonts w:hint="eastAsia" w:ascii="楷体" w:hAnsi="楷体" w:eastAsia="楷体" w:cs="宋体"/>
          <w:b/>
          <w:kern w:val="0"/>
          <w:sz w:val="28"/>
          <w:szCs w:val="28"/>
        </w:rPr>
        <w:t>年8-1</w:t>
      </w:r>
      <w:r>
        <w:rPr>
          <w:rFonts w:ascii="楷体" w:hAnsi="楷体" w:eastAsia="楷体" w:cs="宋体"/>
          <w:b/>
          <w:kern w:val="0"/>
          <w:sz w:val="28"/>
          <w:szCs w:val="28"/>
        </w:rPr>
        <w:t>1</w:t>
      </w:r>
      <w:r>
        <w:rPr>
          <w:rFonts w:hint="eastAsia" w:ascii="楷体" w:hAnsi="楷体" w:eastAsia="楷体" w:cs="宋体"/>
          <w:b/>
          <w:kern w:val="0"/>
          <w:sz w:val="28"/>
          <w:szCs w:val="28"/>
        </w:rPr>
        <w:t>月举办“第一届华语音乐影像志节暨国际音乐影像志展映”系列活动。该活动旨在为</w:t>
      </w:r>
      <w:r>
        <w:rPr>
          <w:rFonts w:ascii="楷体" w:hAnsi="楷体" w:eastAsia="楷体" w:cs="宋体"/>
          <w:b/>
          <w:kern w:val="0"/>
          <w:sz w:val="28"/>
          <w:szCs w:val="28"/>
        </w:rPr>
        <w:t>青年民族音乐学/电影人的创业、创作</w:t>
      </w:r>
      <w:r>
        <w:rPr>
          <w:rFonts w:hint="eastAsia" w:ascii="楷体" w:hAnsi="楷体" w:eastAsia="楷体" w:cs="宋体"/>
          <w:b/>
          <w:kern w:val="0"/>
          <w:sz w:val="28"/>
          <w:szCs w:val="28"/>
        </w:rPr>
        <w:t>，</w:t>
      </w:r>
      <w:r>
        <w:rPr>
          <w:rFonts w:ascii="楷体" w:hAnsi="楷体" w:eastAsia="楷体" w:cs="宋体"/>
          <w:b/>
          <w:kern w:val="0"/>
          <w:sz w:val="28"/>
          <w:szCs w:val="28"/>
        </w:rPr>
        <w:t>反哺</w:t>
      </w:r>
      <w:r>
        <w:rPr>
          <w:rFonts w:hint="eastAsia" w:ascii="楷体" w:hAnsi="楷体" w:eastAsia="楷体" w:cs="宋体"/>
          <w:b/>
          <w:kern w:val="0"/>
          <w:sz w:val="28"/>
          <w:szCs w:val="28"/>
        </w:rPr>
        <w:t>于</w:t>
      </w:r>
      <w:r>
        <w:rPr>
          <w:rFonts w:ascii="楷体" w:hAnsi="楷体" w:eastAsia="楷体" w:cs="宋体"/>
          <w:b/>
          <w:kern w:val="0"/>
          <w:sz w:val="28"/>
          <w:szCs w:val="28"/>
        </w:rPr>
        <w:t>艺术学</w:t>
      </w:r>
      <w:r>
        <w:rPr>
          <w:rFonts w:hint="eastAsia" w:ascii="楷体" w:hAnsi="楷体" w:eastAsia="楷体" w:cs="宋体"/>
          <w:b/>
          <w:kern w:val="0"/>
          <w:sz w:val="28"/>
          <w:szCs w:val="28"/>
        </w:rPr>
        <w:t>教学与</w:t>
      </w:r>
      <w:r>
        <w:rPr>
          <w:rFonts w:ascii="楷体" w:hAnsi="楷体" w:eastAsia="楷体" w:cs="宋体"/>
          <w:b/>
          <w:kern w:val="0"/>
          <w:sz w:val="28"/>
          <w:szCs w:val="28"/>
        </w:rPr>
        <w:t>研究</w:t>
      </w:r>
      <w:r>
        <w:rPr>
          <w:rFonts w:hint="eastAsia" w:ascii="楷体" w:hAnsi="楷体" w:eastAsia="楷体" w:cs="宋体"/>
          <w:b/>
          <w:kern w:val="0"/>
          <w:sz w:val="28"/>
          <w:szCs w:val="28"/>
        </w:rPr>
        <w:t>，以及</w:t>
      </w:r>
      <w:r>
        <w:rPr>
          <w:rFonts w:ascii="楷体" w:hAnsi="楷体" w:eastAsia="楷体" w:cs="宋体"/>
          <w:b/>
          <w:kern w:val="0"/>
          <w:sz w:val="28"/>
          <w:szCs w:val="28"/>
        </w:rPr>
        <w:t>音乐影像志的国际交流与合作</w:t>
      </w:r>
      <w:r>
        <w:rPr>
          <w:rFonts w:hint="eastAsia" w:ascii="楷体" w:hAnsi="楷体" w:eastAsia="楷体" w:cs="宋体"/>
          <w:b/>
          <w:kern w:val="0"/>
          <w:sz w:val="28"/>
          <w:szCs w:val="28"/>
        </w:rPr>
        <w:t>，提供一个专业平台和机会。该活动征集了通过田野工作、影像涉入并以音乐为对象的民族志纪录片6</w:t>
      </w:r>
      <w:r>
        <w:rPr>
          <w:rFonts w:ascii="楷体" w:hAnsi="楷体" w:eastAsia="楷体" w:cs="宋体"/>
          <w:b/>
          <w:kern w:val="0"/>
          <w:sz w:val="28"/>
          <w:szCs w:val="28"/>
        </w:rPr>
        <w:t>2</w:t>
      </w:r>
      <w:r>
        <w:rPr>
          <w:rFonts w:hint="eastAsia" w:ascii="楷体" w:hAnsi="楷体" w:eastAsia="楷体" w:cs="宋体"/>
          <w:b/>
          <w:kern w:val="0"/>
          <w:sz w:val="28"/>
          <w:szCs w:val="28"/>
        </w:rPr>
        <w:t>部，通过初选评审、入选影片展映、学术论坛、网络互动、专题评选等环节，呈现一场连接音乐、文化、影像三个关键词的跨界学术盛宴。2</w:t>
      </w:r>
      <w:r>
        <w:rPr>
          <w:rFonts w:ascii="楷体" w:hAnsi="楷体" w:eastAsia="楷体" w:cs="宋体"/>
          <w:b/>
          <w:kern w:val="0"/>
          <w:sz w:val="28"/>
          <w:szCs w:val="28"/>
        </w:rPr>
        <w:t>019</w:t>
      </w:r>
      <w:r>
        <w:rPr>
          <w:rFonts w:hint="eastAsia" w:ascii="楷体" w:hAnsi="楷体" w:eastAsia="楷体" w:cs="宋体"/>
          <w:b/>
          <w:kern w:val="0"/>
          <w:sz w:val="28"/>
          <w:szCs w:val="28"/>
        </w:rPr>
        <w:t>年8月在上海大剧院举办的复赛作品展映周活动，结合国际经典音乐影像志，通过创作者自述和专家点评，场内互动等方式，将学术理念与城市建设及大众文化生活紧密结合。作为学术里程碑式的活动，第一届“华语音乐影像志节暨国际音乐影像志展映”无疑在跨学科的碰撞中，开拓了一个新的音乐民族志、音乐人类学以及戏剧影视学的新的学科方向。</w:t>
      </w:r>
    </w:p>
    <w:p>
      <w:pPr>
        <w:widowControl/>
        <w:adjustRightInd w:val="0"/>
        <w:snapToGrid w:val="0"/>
        <w:spacing w:line="300" w:lineRule="auto"/>
        <w:ind w:firstLine="560"/>
        <w:rPr>
          <w:rFonts w:ascii="楷体" w:hAnsi="楷体" w:eastAsia="楷体" w:cs="宋体"/>
          <w:b/>
          <w:kern w:val="0"/>
          <w:sz w:val="28"/>
          <w:szCs w:val="28"/>
        </w:rPr>
      </w:pPr>
      <w:r>
        <w:rPr>
          <w:rFonts w:ascii="楷体" w:hAnsi="楷体" w:eastAsia="楷体" w:cs="宋体"/>
          <w:b/>
          <w:kern w:val="0"/>
          <w:sz w:val="28"/>
          <w:szCs w:val="28"/>
        </w:rPr>
        <w:t>2021</w:t>
      </w:r>
      <w:r>
        <w:rPr>
          <w:rFonts w:hint="eastAsia" w:ascii="楷体" w:hAnsi="楷体" w:eastAsia="楷体" w:cs="宋体"/>
          <w:b/>
          <w:kern w:val="0"/>
          <w:sz w:val="28"/>
          <w:szCs w:val="28"/>
        </w:rPr>
        <w:t>年，“华语音乐影像志节”将继续以双年展形式揭开第二届活动的帷幕。本届活动，由上海音乐学院主办，中国民族博物馆、中国人类学民族学研究会民族影视与影视人类学专委会、长三角区域音乐教育与艺术产业发展联盟协办，上海音乐学院贺绿汀中国音乐高等艺术研究院、上海音乐学院亚欧音乐研究中心承办。</w:t>
      </w:r>
    </w:p>
    <w:p>
      <w:pPr>
        <w:widowControl/>
        <w:adjustRightInd w:val="0"/>
        <w:snapToGrid w:val="0"/>
        <w:spacing w:line="300" w:lineRule="auto"/>
        <w:ind w:firstLine="560"/>
        <w:rPr>
          <w:rFonts w:ascii="楷体" w:hAnsi="楷体" w:eastAsia="楷体" w:cs="宋体"/>
          <w:b/>
          <w:kern w:val="0"/>
          <w:sz w:val="28"/>
          <w:szCs w:val="28"/>
        </w:rPr>
      </w:pPr>
      <w:r>
        <w:rPr>
          <w:rFonts w:hint="eastAsia" w:ascii="楷体" w:hAnsi="楷体" w:eastAsia="楷体" w:cs="宋体"/>
          <w:b/>
          <w:kern w:val="0"/>
          <w:sz w:val="28"/>
          <w:szCs w:val="28"/>
        </w:rPr>
        <w:t>进入复赛的影片将由上海音乐学院组织巡映。活动组委会下设学术委员会和评委会；评委会分设初评和复评委员会，主要由国内外民族音乐学</w:t>
      </w:r>
      <w:r>
        <w:rPr>
          <w:rFonts w:ascii="楷体" w:hAnsi="楷体" w:eastAsia="楷体" w:cs="宋体"/>
          <w:b/>
          <w:kern w:val="0"/>
          <w:sz w:val="28"/>
          <w:szCs w:val="28"/>
        </w:rPr>
        <w:t>/</w:t>
      </w:r>
      <w:r>
        <w:rPr>
          <w:rFonts w:hint="eastAsia" w:ascii="楷体" w:hAnsi="楷体" w:eastAsia="楷体" w:cs="宋体"/>
          <w:b/>
          <w:kern w:val="0"/>
          <w:sz w:val="28"/>
          <w:szCs w:val="28"/>
        </w:rPr>
        <w:t>音乐人类学、影视人类学、影视学及相关专业的资深专家学者组成。</w:t>
      </w:r>
    </w:p>
    <w:p>
      <w:pPr>
        <w:widowControl/>
        <w:adjustRightInd w:val="0"/>
        <w:snapToGrid w:val="0"/>
        <w:spacing w:line="300" w:lineRule="auto"/>
        <w:ind w:firstLine="560"/>
        <w:rPr>
          <w:rFonts w:ascii="楷体" w:hAnsi="楷体" w:eastAsia="楷体" w:cs="宋体"/>
          <w:b/>
          <w:kern w:val="0"/>
          <w:sz w:val="28"/>
          <w:szCs w:val="28"/>
        </w:rPr>
      </w:pPr>
      <w:r>
        <w:rPr>
          <w:rFonts w:hint="eastAsia" w:ascii="楷体" w:hAnsi="楷体" w:eastAsia="楷体" w:cs="宋体"/>
          <w:b/>
          <w:kern w:val="0"/>
          <w:sz w:val="28"/>
          <w:szCs w:val="28"/>
        </w:rPr>
        <w:t>征集对象：国内外音乐高校以及社会影视机构、团体及个人。</w:t>
      </w:r>
    </w:p>
    <w:p>
      <w:pPr>
        <w:widowControl/>
        <w:adjustRightInd w:val="0"/>
        <w:snapToGrid w:val="0"/>
        <w:spacing w:line="300" w:lineRule="auto"/>
        <w:ind w:firstLine="560"/>
        <w:rPr>
          <w:rFonts w:ascii="楷体" w:hAnsi="楷体" w:eastAsia="楷体" w:cs="宋体"/>
          <w:b/>
          <w:kern w:val="0"/>
          <w:sz w:val="28"/>
          <w:szCs w:val="28"/>
        </w:rPr>
      </w:pPr>
      <w:r>
        <w:rPr>
          <w:rFonts w:hint="eastAsia" w:ascii="楷体" w:hAnsi="楷体" w:eastAsia="楷体" w:cs="宋体"/>
          <w:b/>
          <w:kern w:val="0"/>
          <w:sz w:val="28"/>
          <w:szCs w:val="28"/>
        </w:rPr>
        <w:t>征集作品：以中国传统音乐遗产、音乐表演、仪式及当代音乐生活为题材的民族志纪录片；尤其欢迎基于田野作业和民族音乐学/音乐人类学研究，着眼于音乐的客观记录、意义阐释、学术探索和文化间互相交流与理解的纪录片作品；鼓励和欢迎田野作业中涉及乐（歌）种、人物，尤其是濒危音乐品种的实录性影像，时长不限，拍摄器材型号不限，每人限投1～3部作品。</w:t>
      </w:r>
    </w:p>
    <w:p>
      <w:pPr>
        <w:widowControl/>
        <w:adjustRightInd w:val="0"/>
        <w:snapToGrid w:val="0"/>
        <w:spacing w:line="300" w:lineRule="auto"/>
        <w:ind w:firstLine="560"/>
        <w:rPr>
          <w:rFonts w:ascii="楷体" w:hAnsi="楷体" w:eastAsia="楷体" w:cs="宋体"/>
          <w:b/>
          <w:kern w:val="0"/>
          <w:sz w:val="28"/>
          <w:szCs w:val="28"/>
        </w:rPr>
      </w:pPr>
      <w:r>
        <w:rPr>
          <w:rFonts w:hint="eastAsia" w:ascii="楷体" w:hAnsi="楷体" w:eastAsia="楷体" w:cs="宋体"/>
          <w:b/>
          <w:kern w:val="0"/>
          <w:sz w:val="28"/>
          <w:szCs w:val="28"/>
        </w:rPr>
        <w:t>（具体作品征集要求及投稿方式敬请关注本电影节活动“第二号公告”）</w:t>
      </w:r>
    </w:p>
    <w:p>
      <w:pPr>
        <w:widowControl/>
        <w:adjustRightInd w:val="0"/>
        <w:snapToGrid w:val="0"/>
        <w:spacing w:line="300" w:lineRule="auto"/>
        <w:ind w:firstLine="560"/>
        <w:rPr>
          <w:rFonts w:ascii="楷体" w:hAnsi="楷体" w:eastAsia="楷体" w:cs="宋体"/>
          <w:b/>
          <w:kern w:val="0"/>
          <w:sz w:val="28"/>
          <w:szCs w:val="28"/>
        </w:rPr>
      </w:pPr>
      <w:r>
        <w:rPr>
          <w:rFonts w:hint="eastAsia" w:ascii="楷体" w:hAnsi="楷体" w:eastAsia="楷体" w:cs="宋体"/>
          <w:b/>
          <w:kern w:val="0"/>
          <w:sz w:val="28"/>
          <w:szCs w:val="28"/>
        </w:rPr>
        <w:t>一、活动安排</w:t>
      </w:r>
    </w:p>
    <w:p>
      <w:pPr>
        <w:widowControl/>
        <w:adjustRightInd w:val="0"/>
        <w:snapToGrid w:val="0"/>
        <w:spacing w:line="300" w:lineRule="auto"/>
        <w:ind w:firstLine="560"/>
        <w:rPr>
          <w:rFonts w:ascii="楷体" w:hAnsi="楷体" w:eastAsia="楷体" w:cs="宋体"/>
          <w:b/>
          <w:kern w:val="0"/>
          <w:sz w:val="28"/>
          <w:szCs w:val="28"/>
        </w:rPr>
      </w:pPr>
      <w:r>
        <w:rPr>
          <w:rFonts w:hint="eastAsia" w:ascii="楷体" w:hAnsi="楷体" w:eastAsia="楷体" w:cs="宋体"/>
          <w:b/>
          <w:kern w:val="0"/>
          <w:sz w:val="28"/>
          <w:szCs w:val="28"/>
        </w:rPr>
        <w:t>征集：20</w:t>
      </w:r>
      <w:r>
        <w:rPr>
          <w:rFonts w:ascii="楷体" w:hAnsi="楷体" w:eastAsia="楷体" w:cs="宋体"/>
          <w:b/>
          <w:kern w:val="0"/>
          <w:sz w:val="28"/>
          <w:szCs w:val="28"/>
        </w:rPr>
        <w:t>21</w:t>
      </w:r>
      <w:r>
        <w:rPr>
          <w:rFonts w:hint="eastAsia" w:ascii="楷体" w:hAnsi="楷体" w:eastAsia="楷体" w:cs="宋体"/>
          <w:b/>
          <w:kern w:val="0"/>
          <w:sz w:val="28"/>
          <w:szCs w:val="28"/>
        </w:rPr>
        <w:t>年5月25日-8月25日，征集作品。</w:t>
      </w:r>
    </w:p>
    <w:p>
      <w:pPr>
        <w:widowControl/>
        <w:adjustRightInd w:val="0"/>
        <w:snapToGrid w:val="0"/>
        <w:spacing w:line="300" w:lineRule="auto"/>
        <w:ind w:firstLine="560"/>
        <w:rPr>
          <w:rFonts w:ascii="楷体" w:hAnsi="楷体" w:eastAsia="楷体" w:cs="宋体"/>
          <w:b/>
          <w:kern w:val="0"/>
          <w:sz w:val="28"/>
          <w:szCs w:val="28"/>
        </w:rPr>
      </w:pPr>
      <w:r>
        <w:rPr>
          <w:rFonts w:hint="eastAsia" w:ascii="楷体" w:hAnsi="楷体" w:eastAsia="楷体" w:cs="宋体"/>
          <w:b/>
          <w:kern w:val="0"/>
          <w:sz w:val="28"/>
          <w:szCs w:val="28"/>
        </w:rPr>
        <w:t>展映：20</w:t>
      </w:r>
      <w:r>
        <w:rPr>
          <w:rFonts w:ascii="楷体" w:hAnsi="楷体" w:eastAsia="楷体" w:cs="宋体"/>
          <w:b/>
          <w:kern w:val="0"/>
          <w:sz w:val="28"/>
          <w:szCs w:val="28"/>
        </w:rPr>
        <w:t>21</w:t>
      </w:r>
      <w:r>
        <w:rPr>
          <w:rFonts w:hint="eastAsia" w:ascii="楷体" w:hAnsi="楷体" w:eastAsia="楷体" w:cs="宋体"/>
          <w:b/>
          <w:kern w:val="0"/>
          <w:sz w:val="28"/>
          <w:szCs w:val="28"/>
        </w:rPr>
        <w:t>年秋冬，举办复评作品展映暨国际优秀音乐影像志展映周。</w:t>
      </w:r>
    </w:p>
    <w:p>
      <w:pPr>
        <w:widowControl/>
        <w:adjustRightInd w:val="0"/>
        <w:snapToGrid w:val="0"/>
        <w:spacing w:line="300" w:lineRule="auto"/>
        <w:ind w:firstLine="560"/>
        <w:rPr>
          <w:rFonts w:ascii="楷体" w:hAnsi="楷体" w:eastAsia="楷体" w:cs="宋体"/>
          <w:b/>
          <w:kern w:val="0"/>
          <w:sz w:val="28"/>
          <w:szCs w:val="28"/>
        </w:rPr>
      </w:pPr>
      <w:r>
        <w:rPr>
          <w:rFonts w:hint="eastAsia" w:ascii="楷体" w:hAnsi="楷体" w:eastAsia="楷体" w:cs="宋体"/>
          <w:b/>
          <w:kern w:val="0"/>
          <w:sz w:val="28"/>
          <w:szCs w:val="28"/>
        </w:rPr>
        <w:t>论坛：20</w:t>
      </w:r>
      <w:r>
        <w:rPr>
          <w:rFonts w:ascii="楷体" w:hAnsi="楷体" w:eastAsia="楷体" w:cs="宋体"/>
          <w:b/>
          <w:kern w:val="0"/>
          <w:sz w:val="28"/>
          <w:szCs w:val="28"/>
        </w:rPr>
        <w:t>21</w:t>
      </w:r>
      <w:r>
        <w:rPr>
          <w:rFonts w:hint="eastAsia" w:ascii="楷体" w:hAnsi="楷体" w:eastAsia="楷体" w:cs="宋体"/>
          <w:b/>
          <w:kern w:val="0"/>
          <w:sz w:val="28"/>
          <w:szCs w:val="28"/>
        </w:rPr>
        <w:t>年秋冬</w:t>
      </w:r>
    </w:p>
    <w:p>
      <w:pPr>
        <w:widowControl/>
        <w:adjustRightInd w:val="0"/>
        <w:snapToGrid w:val="0"/>
        <w:spacing w:line="300" w:lineRule="auto"/>
        <w:ind w:firstLine="560"/>
        <w:rPr>
          <w:rFonts w:ascii="楷体" w:hAnsi="楷体" w:eastAsia="楷体" w:cs="宋体"/>
          <w:b/>
          <w:kern w:val="0"/>
          <w:sz w:val="28"/>
          <w:szCs w:val="28"/>
        </w:rPr>
      </w:pPr>
      <w:r>
        <w:rPr>
          <w:rFonts w:hint="eastAsia" w:ascii="楷体" w:hAnsi="楷体" w:eastAsia="楷体" w:cs="宋体"/>
          <w:b/>
          <w:kern w:val="0"/>
          <w:sz w:val="28"/>
          <w:szCs w:val="28"/>
        </w:rPr>
        <w:t>颁奖：20</w:t>
      </w:r>
      <w:r>
        <w:rPr>
          <w:rFonts w:ascii="楷体" w:hAnsi="楷体" w:eastAsia="楷体" w:cs="宋体"/>
          <w:b/>
          <w:kern w:val="0"/>
          <w:sz w:val="28"/>
          <w:szCs w:val="28"/>
        </w:rPr>
        <w:t>21</w:t>
      </w:r>
      <w:r>
        <w:rPr>
          <w:rFonts w:hint="eastAsia" w:ascii="楷体" w:hAnsi="楷体" w:eastAsia="楷体" w:cs="宋体"/>
          <w:b/>
          <w:kern w:val="0"/>
          <w:sz w:val="28"/>
          <w:szCs w:val="28"/>
        </w:rPr>
        <w:t>年秋冬</w:t>
      </w:r>
    </w:p>
    <w:p>
      <w:pPr>
        <w:widowControl/>
        <w:adjustRightInd w:val="0"/>
        <w:snapToGrid w:val="0"/>
        <w:spacing w:line="300" w:lineRule="auto"/>
        <w:ind w:firstLine="560"/>
        <w:rPr>
          <w:rFonts w:ascii="楷体" w:hAnsi="楷体" w:eastAsia="楷体" w:cs="宋体"/>
          <w:b/>
          <w:kern w:val="0"/>
          <w:sz w:val="28"/>
          <w:szCs w:val="28"/>
        </w:rPr>
      </w:pPr>
      <w:r>
        <w:rPr>
          <w:rFonts w:hint="eastAsia" w:ascii="楷体" w:hAnsi="楷体" w:eastAsia="楷体" w:cs="宋体"/>
          <w:b/>
          <w:kern w:val="0"/>
          <w:sz w:val="28"/>
          <w:szCs w:val="28"/>
        </w:rPr>
        <w:t>二、奖项设置</w:t>
      </w:r>
    </w:p>
    <w:p>
      <w:pPr>
        <w:widowControl/>
        <w:adjustRightInd w:val="0"/>
        <w:snapToGrid w:val="0"/>
        <w:spacing w:line="300" w:lineRule="auto"/>
        <w:ind w:firstLine="560"/>
        <w:rPr>
          <w:rFonts w:ascii="楷体" w:hAnsi="楷体" w:eastAsia="楷体" w:cs="宋体"/>
          <w:b/>
          <w:kern w:val="0"/>
          <w:sz w:val="28"/>
          <w:szCs w:val="28"/>
        </w:rPr>
      </w:pPr>
      <w:r>
        <w:rPr>
          <w:rFonts w:hint="eastAsia" w:ascii="楷体" w:hAnsi="楷体" w:eastAsia="楷体" w:cs="宋体"/>
          <w:b/>
          <w:kern w:val="0"/>
          <w:sz w:val="28"/>
          <w:szCs w:val="28"/>
        </w:rPr>
        <w:t xml:space="preserve">音乐影像志大奖  </w:t>
      </w:r>
    </w:p>
    <w:p>
      <w:pPr>
        <w:widowControl/>
        <w:adjustRightInd w:val="0"/>
        <w:snapToGrid w:val="0"/>
        <w:spacing w:line="300" w:lineRule="auto"/>
        <w:ind w:firstLine="560"/>
        <w:rPr>
          <w:rFonts w:ascii="楷体" w:hAnsi="楷体" w:eastAsia="楷体" w:cs="宋体"/>
          <w:b/>
          <w:kern w:val="0"/>
          <w:sz w:val="28"/>
          <w:szCs w:val="28"/>
        </w:rPr>
      </w:pPr>
      <w:r>
        <w:rPr>
          <w:rFonts w:hint="eastAsia" w:ascii="楷体" w:hAnsi="楷体" w:eastAsia="楷体" w:cs="宋体"/>
          <w:b/>
          <w:kern w:val="0"/>
          <w:sz w:val="28"/>
          <w:szCs w:val="28"/>
        </w:rPr>
        <w:t>长三角音乐艺术教育联盟音乐影像志奖</w:t>
      </w:r>
    </w:p>
    <w:p>
      <w:pPr>
        <w:widowControl/>
        <w:adjustRightInd w:val="0"/>
        <w:snapToGrid w:val="0"/>
        <w:spacing w:line="300" w:lineRule="auto"/>
        <w:ind w:firstLine="560"/>
        <w:rPr>
          <w:rFonts w:ascii="楷体" w:hAnsi="楷体" w:eastAsia="楷体" w:cs="宋体"/>
          <w:b/>
          <w:kern w:val="0"/>
          <w:sz w:val="28"/>
          <w:szCs w:val="28"/>
        </w:rPr>
      </w:pPr>
      <w:r>
        <w:rPr>
          <w:rFonts w:hint="eastAsia" w:ascii="楷体" w:hAnsi="楷体" w:eastAsia="楷体" w:cs="宋体"/>
          <w:b/>
          <w:kern w:val="0"/>
          <w:sz w:val="28"/>
          <w:szCs w:val="28"/>
        </w:rPr>
        <w:t>优秀田野实录奖</w:t>
      </w:r>
    </w:p>
    <w:p>
      <w:pPr>
        <w:widowControl/>
        <w:adjustRightInd w:val="0"/>
        <w:snapToGrid w:val="0"/>
        <w:spacing w:line="300" w:lineRule="auto"/>
        <w:ind w:firstLine="560"/>
        <w:rPr>
          <w:rFonts w:ascii="楷体" w:hAnsi="楷体" w:eastAsia="楷体" w:cs="宋体"/>
          <w:b/>
          <w:kern w:val="0"/>
          <w:sz w:val="28"/>
          <w:szCs w:val="28"/>
        </w:rPr>
      </w:pPr>
      <w:r>
        <w:rPr>
          <w:rFonts w:hint="eastAsia" w:ascii="楷体" w:hAnsi="楷体" w:eastAsia="楷体" w:cs="宋体"/>
          <w:b/>
          <w:kern w:val="0"/>
          <w:sz w:val="28"/>
          <w:szCs w:val="28"/>
        </w:rPr>
        <w:t>优秀微型音乐影像志奖</w:t>
      </w:r>
    </w:p>
    <w:p>
      <w:pPr>
        <w:widowControl/>
        <w:adjustRightInd w:val="0"/>
        <w:snapToGrid w:val="0"/>
        <w:spacing w:line="300" w:lineRule="auto"/>
        <w:ind w:firstLine="560"/>
        <w:rPr>
          <w:rFonts w:ascii="楷体" w:hAnsi="楷体" w:eastAsia="楷体" w:cs="宋体"/>
          <w:b/>
          <w:kern w:val="0"/>
          <w:sz w:val="28"/>
          <w:szCs w:val="28"/>
        </w:rPr>
      </w:pPr>
      <w:r>
        <w:rPr>
          <w:rFonts w:hint="eastAsia" w:ascii="楷体" w:hAnsi="楷体" w:eastAsia="楷体" w:cs="宋体"/>
          <w:b/>
          <w:kern w:val="0"/>
          <w:sz w:val="28"/>
          <w:szCs w:val="28"/>
        </w:rPr>
        <w:t>优秀“非遗”保护纪录片奖</w:t>
      </w:r>
    </w:p>
    <w:p>
      <w:pPr>
        <w:widowControl/>
        <w:adjustRightInd w:val="0"/>
        <w:snapToGrid w:val="0"/>
        <w:spacing w:line="300" w:lineRule="auto"/>
        <w:ind w:firstLine="560"/>
        <w:rPr>
          <w:rFonts w:ascii="楷体" w:hAnsi="楷体" w:eastAsia="楷体" w:cs="宋体"/>
          <w:b/>
          <w:kern w:val="0"/>
          <w:sz w:val="28"/>
          <w:szCs w:val="28"/>
        </w:rPr>
      </w:pPr>
      <w:r>
        <w:rPr>
          <w:rFonts w:hint="eastAsia" w:ascii="楷体" w:hAnsi="楷体" w:eastAsia="楷体" w:cs="宋体"/>
          <w:b/>
          <w:kern w:val="0"/>
          <w:sz w:val="28"/>
          <w:szCs w:val="28"/>
        </w:rPr>
        <w:t>优秀音乐影像志新人奖</w:t>
      </w:r>
    </w:p>
    <w:p>
      <w:pPr>
        <w:widowControl/>
        <w:adjustRightInd w:val="0"/>
        <w:snapToGrid w:val="0"/>
        <w:spacing w:line="300" w:lineRule="auto"/>
        <w:ind w:firstLine="560"/>
        <w:rPr>
          <w:rFonts w:ascii="楷体" w:hAnsi="楷体" w:eastAsia="楷体" w:cs="宋体"/>
          <w:b/>
          <w:kern w:val="0"/>
          <w:sz w:val="28"/>
          <w:szCs w:val="28"/>
        </w:rPr>
      </w:pPr>
      <w:r>
        <w:rPr>
          <w:rFonts w:hint="eastAsia" w:ascii="楷体" w:hAnsi="楷体" w:eastAsia="楷体" w:cs="宋体"/>
          <w:b/>
          <w:kern w:val="0"/>
          <w:sz w:val="28"/>
          <w:szCs w:val="28"/>
        </w:rPr>
        <w:t>特别推荐奖</w:t>
      </w:r>
    </w:p>
    <w:p>
      <w:pPr>
        <w:widowControl/>
        <w:adjustRightInd w:val="0"/>
        <w:snapToGrid w:val="0"/>
        <w:spacing w:line="300" w:lineRule="auto"/>
        <w:ind w:firstLine="560"/>
        <w:rPr>
          <w:rFonts w:ascii="楷体" w:hAnsi="楷体" w:eastAsia="楷体" w:cs="宋体"/>
          <w:b/>
          <w:kern w:val="0"/>
          <w:sz w:val="28"/>
          <w:szCs w:val="28"/>
        </w:rPr>
      </w:pPr>
      <w:r>
        <w:rPr>
          <w:rFonts w:hint="eastAsia" w:ascii="楷体" w:hAnsi="楷体" w:eastAsia="楷体" w:cs="宋体"/>
          <w:b/>
          <w:kern w:val="0"/>
          <w:sz w:val="28"/>
          <w:szCs w:val="28"/>
        </w:rPr>
        <w:t>特邀展映纪录片</w:t>
      </w:r>
    </w:p>
    <w:p>
      <w:pPr>
        <w:widowControl/>
        <w:adjustRightInd w:val="0"/>
        <w:snapToGrid w:val="0"/>
        <w:spacing w:line="300" w:lineRule="auto"/>
        <w:ind w:firstLine="560"/>
        <w:rPr>
          <w:rFonts w:ascii="楷体" w:hAnsi="楷体" w:eastAsia="楷体" w:cs="宋体"/>
          <w:b/>
          <w:kern w:val="0"/>
          <w:sz w:val="28"/>
          <w:szCs w:val="28"/>
        </w:rPr>
      </w:pPr>
      <w:r>
        <w:rPr>
          <w:rFonts w:hint="eastAsia" w:ascii="楷体" w:hAnsi="楷体" w:eastAsia="楷体" w:cs="宋体"/>
          <w:b/>
          <w:kern w:val="0"/>
          <w:sz w:val="28"/>
          <w:szCs w:val="28"/>
        </w:rPr>
        <w:t>以及，优秀音乐影像志导演奖、优秀音乐影像志剪辑奖、优秀音乐影像志摄像奖、优秀音乐影像志录音奖等。</w:t>
      </w:r>
    </w:p>
    <w:p>
      <w:pPr>
        <w:widowControl/>
        <w:adjustRightInd w:val="0"/>
        <w:snapToGrid w:val="0"/>
        <w:spacing w:line="300" w:lineRule="auto"/>
        <w:ind w:firstLine="560"/>
        <w:rPr>
          <w:rFonts w:ascii="楷体" w:hAnsi="楷体" w:eastAsia="楷体" w:cs="宋体"/>
          <w:b/>
          <w:kern w:val="0"/>
          <w:sz w:val="28"/>
          <w:szCs w:val="28"/>
        </w:rPr>
      </w:pPr>
      <w:r>
        <w:rPr>
          <w:rFonts w:hint="eastAsia" w:ascii="楷体" w:hAnsi="楷体" w:eastAsia="楷体" w:cs="宋体"/>
          <w:b/>
          <w:kern w:val="0"/>
          <w:sz w:val="28"/>
          <w:szCs w:val="28"/>
        </w:rPr>
        <w:t>以上奖项的设立，可根据初评入围影片的具体情况适当调整。</w:t>
      </w:r>
    </w:p>
    <w:p>
      <w:pPr>
        <w:widowControl/>
        <w:adjustRightInd w:val="0"/>
        <w:snapToGrid w:val="0"/>
        <w:spacing w:line="300" w:lineRule="auto"/>
        <w:ind w:firstLine="560"/>
        <w:rPr>
          <w:rFonts w:ascii="楷体" w:hAnsi="楷体" w:eastAsia="楷体" w:cs="宋体"/>
          <w:b/>
          <w:kern w:val="0"/>
          <w:sz w:val="28"/>
          <w:szCs w:val="28"/>
        </w:rPr>
      </w:pPr>
      <w:r>
        <w:rPr>
          <w:rFonts w:hint="eastAsia" w:ascii="楷体" w:hAnsi="楷体" w:eastAsia="楷体" w:cs="宋体"/>
          <w:b/>
          <w:kern w:val="0"/>
          <w:sz w:val="28"/>
          <w:szCs w:val="28"/>
        </w:rPr>
        <w:t>三、奖励办法</w:t>
      </w:r>
    </w:p>
    <w:p>
      <w:pPr>
        <w:widowControl/>
        <w:adjustRightInd w:val="0"/>
        <w:snapToGrid w:val="0"/>
        <w:spacing w:line="300" w:lineRule="auto"/>
        <w:ind w:firstLine="560"/>
        <w:rPr>
          <w:rFonts w:ascii="楷体" w:hAnsi="楷体" w:eastAsia="楷体" w:cs="宋体"/>
          <w:b/>
          <w:kern w:val="0"/>
          <w:sz w:val="28"/>
          <w:szCs w:val="28"/>
        </w:rPr>
      </w:pPr>
      <w:r>
        <w:rPr>
          <w:rFonts w:hint="eastAsia" w:ascii="楷体" w:hAnsi="楷体" w:eastAsia="楷体" w:cs="宋体"/>
          <w:b/>
          <w:kern w:val="0"/>
          <w:sz w:val="28"/>
          <w:szCs w:val="28"/>
        </w:rPr>
        <w:t>按奖项的类别，以奖金或上海音乐学院委约（按双方商定的选题，提供音乐影像志课题经费）的形式给予奖励；部分获奖作品可被中国民族博物馆“中国民族音乐文化遗产数据库”征集收藏，并颁发收藏证书。</w:t>
      </w:r>
    </w:p>
    <w:p>
      <w:pPr>
        <w:widowControl/>
        <w:adjustRightInd w:val="0"/>
        <w:snapToGrid w:val="0"/>
        <w:spacing w:line="300" w:lineRule="auto"/>
        <w:ind w:firstLine="560"/>
        <w:rPr>
          <w:rFonts w:ascii="楷体" w:hAnsi="楷体" w:eastAsia="楷体" w:cs="宋体"/>
          <w:b/>
          <w:kern w:val="0"/>
          <w:sz w:val="28"/>
          <w:szCs w:val="28"/>
        </w:rPr>
      </w:pPr>
      <w:r>
        <w:rPr>
          <w:rFonts w:hint="eastAsia" w:ascii="楷体" w:hAnsi="楷体" w:eastAsia="楷体" w:cs="宋体"/>
          <w:b/>
          <w:kern w:val="0"/>
          <w:sz w:val="28"/>
          <w:szCs w:val="28"/>
        </w:rPr>
        <w:t>联系人：陈黛莹</w:t>
      </w:r>
    </w:p>
    <w:p>
      <w:pPr>
        <w:widowControl/>
        <w:adjustRightInd w:val="0"/>
        <w:snapToGrid w:val="0"/>
        <w:spacing w:line="300" w:lineRule="auto"/>
        <w:ind w:firstLine="560"/>
        <w:rPr>
          <w:rFonts w:ascii="楷体" w:hAnsi="楷体" w:eastAsia="楷体" w:cs="宋体"/>
          <w:b/>
          <w:kern w:val="0"/>
          <w:sz w:val="28"/>
          <w:szCs w:val="28"/>
        </w:rPr>
      </w:pPr>
      <w:r>
        <w:rPr>
          <w:rFonts w:hint="eastAsia" w:ascii="楷体" w:hAnsi="楷体" w:eastAsia="楷体" w:cs="宋体"/>
          <w:b/>
          <w:kern w:val="0"/>
          <w:sz w:val="28"/>
          <w:szCs w:val="28"/>
        </w:rPr>
        <w:t>电子邮箱：</w:t>
      </w:r>
      <w:r>
        <w:fldChar w:fldCharType="begin"/>
      </w:r>
      <w:r>
        <w:instrText xml:space="preserve"> HYPERLINK "mailto:AEMRC@shcmusic.edu.cn" </w:instrText>
      </w:r>
      <w:r>
        <w:fldChar w:fldCharType="separate"/>
      </w:r>
      <w:r>
        <w:rPr>
          <w:rStyle w:val="8"/>
          <w:rFonts w:ascii="Times New Roman" w:hAnsi="Times New Roman" w:eastAsia="楷体" w:cs="Times New Roman"/>
          <w:color w:val="auto"/>
          <w:kern w:val="0"/>
          <w:sz w:val="28"/>
          <w:szCs w:val="28"/>
        </w:rPr>
        <w:t>AEMRC@shcmusic.edu.cn</w:t>
      </w:r>
      <w:r>
        <w:rPr>
          <w:rStyle w:val="8"/>
          <w:rFonts w:ascii="Times New Roman" w:hAnsi="Times New Roman" w:eastAsia="楷体" w:cs="Times New Roman"/>
          <w:color w:val="auto"/>
          <w:kern w:val="0"/>
          <w:sz w:val="28"/>
          <w:szCs w:val="28"/>
        </w:rPr>
        <w:fldChar w:fldCharType="end"/>
      </w:r>
    </w:p>
    <w:p>
      <w:pPr>
        <w:widowControl/>
        <w:adjustRightInd w:val="0"/>
        <w:snapToGrid w:val="0"/>
        <w:spacing w:line="300" w:lineRule="auto"/>
        <w:rPr>
          <w:rFonts w:ascii="楷体" w:hAnsi="楷体" w:eastAsia="楷体" w:cs="宋体"/>
          <w:b/>
          <w:kern w:val="0"/>
          <w:sz w:val="28"/>
          <w:szCs w:val="28"/>
        </w:rPr>
      </w:pPr>
    </w:p>
    <w:p>
      <w:pPr>
        <w:widowControl/>
        <w:adjustRightInd w:val="0"/>
        <w:snapToGrid w:val="0"/>
        <w:spacing w:line="300" w:lineRule="auto"/>
        <w:ind w:firstLine="560"/>
        <w:jc w:val="right"/>
        <w:rPr>
          <w:rFonts w:ascii="楷体" w:hAnsi="楷体" w:eastAsia="楷体" w:cs="宋体"/>
          <w:b/>
          <w:kern w:val="0"/>
          <w:sz w:val="28"/>
          <w:szCs w:val="28"/>
        </w:rPr>
      </w:pPr>
      <w:r>
        <w:rPr>
          <w:rFonts w:hint="eastAsia" w:ascii="楷体" w:hAnsi="楷体" w:eastAsia="楷体" w:cs="宋体"/>
          <w:b/>
          <w:kern w:val="0"/>
          <w:sz w:val="28"/>
          <w:szCs w:val="28"/>
        </w:rPr>
        <w:t>上海音乐学院贺绿汀中国音乐高等研究院</w:t>
      </w:r>
    </w:p>
    <w:p>
      <w:pPr>
        <w:widowControl/>
        <w:adjustRightInd w:val="0"/>
        <w:snapToGrid w:val="0"/>
        <w:spacing w:line="300" w:lineRule="auto"/>
        <w:ind w:firstLine="560"/>
        <w:jc w:val="right"/>
        <w:rPr>
          <w:rFonts w:ascii="楷体" w:hAnsi="楷体" w:eastAsia="楷体" w:cs="宋体"/>
          <w:b/>
          <w:kern w:val="0"/>
          <w:sz w:val="28"/>
          <w:szCs w:val="28"/>
        </w:rPr>
      </w:pPr>
      <w:r>
        <w:rPr>
          <w:rFonts w:hint="eastAsia" w:ascii="楷体" w:hAnsi="楷体" w:eastAsia="楷体" w:cs="宋体"/>
          <w:b/>
          <w:kern w:val="0"/>
          <w:sz w:val="28"/>
          <w:szCs w:val="28"/>
        </w:rPr>
        <w:t>上海音乐学院亚欧音乐研究中心</w:t>
      </w:r>
    </w:p>
    <w:p>
      <w:pPr>
        <w:widowControl/>
        <w:adjustRightInd w:val="0"/>
        <w:snapToGrid w:val="0"/>
        <w:spacing w:line="300" w:lineRule="auto"/>
        <w:ind w:firstLine="560"/>
        <w:jc w:val="right"/>
        <w:rPr>
          <w:rFonts w:ascii="楷体" w:hAnsi="楷体" w:eastAsia="楷体" w:cs="宋体"/>
          <w:b/>
          <w:kern w:val="0"/>
          <w:sz w:val="28"/>
          <w:szCs w:val="28"/>
        </w:rPr>
      </w:pPr>
      <w:r>
        <w:rPr>
          <w:rFonts w:ascii="楷体" w:hAnsi="楷体" w:eastAsia="楷体" w:cs="宋体"/>
          <w:b/>
          <w:kern w:val="0"/>
          <w:sz w:val="28"/>
          <w:szCs w:val="28"/>
        </w:rPr>
        <w:t>2021年</w:t>
      </w:r>
      <w:r>
        <w:rPr>
          <w:rFonts w:hint="eastAsia" w:ascii="楷体" w:hAnsi="楷体" w:eastAsia="楷体" w:cs="宋体"/>
          <w:b/>
          <w:kern w:val="0"/>
          <w:sz w:val="28"/>
          <w:szCs w:val="28"/>
        </w:rPr>
        <w:t>5月25</w:t>
      </w:r>
      <w:r>
        <w:rPr>
          <w:rFonts w:ascii="楷体" w:hAnsi="楷体" w:eastAsia="楷体" w:cs="宋体"/>
          <w:b/>
          <w:kern w:val="0"/>
          <w:sz w:val="28"/>
          <w:szCs w:val="28"/>
        </w:rPr>
        <w:t>日</w:t>
      </w:r>
    </w:p>
    <w:p>
      <w:pPr>
        <w:widowControl/>
        <w:adjustRightInd w:val="0"/>
        <w:snapToGrid w:val="0"/>
        <w:spacing w:line="300" w:lineRule="auto"/>
        <w:ind w:firstLine="560"/>
        <w:jc w:val="right"/>
        <w:rPr>
          <w:rFonts w:ascii="楷体" w:hAnsi="楷体" w:eastAsia="楷体" w:cs="宋体"/>
          <w:b/>
          <w:kern w:val="0"/>
          <w:sz w:val="28"/>
          <w:szCs w:val="28"/>
        </w:rPr>
      </w:pPr>
    </w:p>
    <w:p>
      <w:pPr>
        <w:widowControl/>
        <w:adjustRightInd w:val="0"/>
        <w:snapToGrid w:val="0"/>
        <w:spacing w:line="300" w:lineRule="auto"/>
        <w:ind w:firstLine="560"/>
        <w:jc w:val="right"/>
        <w:rPr>
          <w:rFonts w:ascii="楷体" w:hAnsi="楷体" w:eastAsia="楷体" w:cs="宋体"/>
          <w:b/>
          <w:kern w:val="0"/>
          <w:sz w:val="28"/>
          <w:szCs w:val="28"/>
        </w:rPr>
      </w:pPr>
    </w:p>
    <w:p>
      <w:pPr>
        <w:widowControl/>
        <w:adjustRightInd w:val="0"/>
        <w:snapToGrid w:val="0"/>
        <w:spacing w:line="300" w:lineRule="auto"/>
        <w:ind w:firstLine="560"/>
        <w:jc w:val="right"/>
        <w:rPr>
          <w:rFonts w:ascii="Times New Roman" w:hAnsi="Times New Roman" w:eastAsia="楷体" w:cs="Times New Roman"/>
          <w:bCs/>
          <w:kern w:val="0"/>
          <w:sz w:val="28"/>
          <w:szCs w:val="28"/>
        </w:rPr>
      </w:pPr>
      <w:r>
        <w:rPr>
          <w:rFonts w:hint="eastAsia" w:ascii="Times New Roman" w:hAnsi="Times New Roman" w:eastAsia="楷体" w:cs="Times New Roman"/>
          <w:bCs/>
          <w:kern w:val="0"/>
          <w:sz w:val="28"/>
          <w:szCs w:val="28"/>
        </w:rPr>
        <w:t>M</w:t>
      </w:r>
      <w:r>
        <w:rPr>
          <w:rFonts w:ascii="Times New Roman" w:hAnsi="Times New Roman" w:eastAsia="楷体" w:cs="Times New Roman"/>
          <w:bCs/>
          <w:kern w:val="0"/>
          <w:sz w:val="28"/>
          <w:szCs w:val="28"/>
        </w:rPr>
        <w:t>ay 25, 2021</w:t>
      </w:r>
    </w:p>
    <w:p>
      <w:pPr>
        <w:widowControl/>
        <w:adjustRightInd w:val="0"/>
        <w:snapToGrid w:val="0"/>
        <w:spacing w:line="300" w:lineRule="auto"/>
        <w:ind w:firstLine="560"/>
        <w:jc w:val="right"/>
        <w:rPr>
          <w:rFonts w:ascii="Times New Roman" w:hAnsi="Times New Roman" w:eastAsia="楷体" w:cs="Times New Roman"/>
          <w:bCs/>
          <w:kern w:val="0"/>
          <w:sz w:val="28"/>
          <w:szCs w:val="28"/>
        </w:rPr>
      </w:pPr>
    </w:p>
    <w:p>
      <w:pPr>
        <w:widowControl/>
        <w:adjustRightInd w:val="0"/>
        <w:snapToGrid w:val="0"/>
        <w:spacing w:line="300" w:lineRule="auto"/>
        <w:ind w:firstLine="560"/>
        <w:jc w:val="center"/>
        <w:rPr>
          <w:rFonts w:ascii="Times New Roman" w:hAnsi="Times New Roman" w:eastAsia="楷体" w:cs="Times New Roman"/>
          <w:bCs/>
          <w:color w:val="333333"/>
          <w:kern w:val="0"/>
          <w:sz w:val="28"/>
          <w:szCs w:val="28"/>
        </w:rPr>
      </w:pPr>
      <w:r>
        <w:rPr>
          <w:rFonts w:ascii="Times New Roman" w:hAnsi="Times New Roman" w:eastAsia="楷体" w:cs="Times New Roman"/>
          <w:bCs/>
          <w:color w:val="333333"/>
          <w:kern w:val="0"/>
          <w:sz w:val="28"/>
          <w:szCs w:val="28"/>
        </w:rPr>
        <w:t>The 2</w:t>
      </w:r>
      <w:r>
        <w:rPr>
          <w:rFonts w:ascii="Times New Roman" w:hAnsi="Times New Roman" w:eastAsia="楷体" w:cs="Times New Roman"/>
          <w:bCs/>
          <w:color w:val="333333"/>
          <w:kern w:val="0"/>
          <w:sz w:val="28"/>
          <w:szCs w:val="28"/>
          <w:vertAlign w:val="superscript"/>
        </w:rPr>
        <w:t>nd</w:t>
      </w:r>
      <w:r>
        <w:rPr>
          <w:rFonts w:ascii="Times New Roman" w:hAnsi="Times New Roman" w:eastAsia="楷体" w:cs="Times New Roman"/>
          <w:bCs/>
          <w:color w:val="333333"/>
          <w:kern w:val="0"/>
          <w:sz w:val="28"/>
          <w:szCs w:val="28"/>
        </w:rPr>
        <w:t xml:space="preserve"> Chinese Music Ethnographic Film Festival &amp; International Music Ethnographic Film Exhibition (Biennial Festival)</w:t>
      </w:r>
    </w:p>
    <w:p>
      <w:pPr>
        <w:widowControl/>
        <w:adjustRightInd w:val="0"/>
        <w:snapToGrid w:val="0"/>
        <w:spacing w:line="300" w:lineRule="auto"/>
        <w:ind w:firstLine="560"/>
        <w:jc w:val="center"/>
        <w:rPr>
          <w:rFonts w:ascii="Times New Roman" w:hAnsi="Times New Roman" w:eastAsia="楷体" w:cs="Times New Roman"/>
          <w:bCs/>
          <w:color w:val="333333"/>
          <w:kern w:val="0"/>
          <w:sz w:val="28"/>
          <w:szCs w:val="28"/>
        </w:rPr>
      </w:pPr>
      <w:r>
        <w:rPr>
          <w:rFonts w:ascii="Times New Roman" w:hAnsi="Times New Roman" w:eastAsia="楷体" w:cs="Times New Roman"/>
          <w:bCs/>
          <w:color w:val="333333"/>
          <w:kern w:val="0"/>
          <w:sz w:val="28"/>
          <w:szCs w:val="28"/>
        </w:rPr>
        <w:t xml:space="preserve">Circular No. </w:t>
      </w:r>
      <w:r>
        <w:rPr>
          <w:rFonts w:hint="eastAsia" w:ascii="Times New Roman" w:hAnsi="Times New Roman" w:eastAsia="楷体" w:cs="Times New Roman"/>
          <w:bCs/>
          <w:color w:val="333333"/>
          <w:kern w:val="0"/>
          <w:sz w:val="28"/>
          <w:szCs w:val="28"/>
        </w:rPr>
        <w:t>1</w:t>
      </w:r>
    </w:p>
    <w:p>
      <w:pPr>
        <w:widowControl/>
        <w:adjustRightInd w:val="0"/>
        <w:snapToGrid w:val="0"/>
        <w:spacing w:line="300" w:lineRule="auto"/>
        <w:ind w:firstLine="560"/>
        <w:rPr>
          <w:rFonts w:ascii="Times New Roman" w:hAnsi="Times New Roman" w:eastAsia="楷体" w:cs="Times New Roman"/>
          <w:bCs/>
          <w:color w:val="333333"/>
          <w:kern w:val="0"/>
          <w:sz w:val="28"/>
          <w:szCs w:val="28"/>
        </w:rPr>
      </w:pPr>
    </w:p>
    <w:p>
      <w:pPr>
        <w:widowControl/>
        <w:adjustRightInd w:val="0"/>
        <w:snapToGrid w:val="0"/>
        <w:spacing w:line="300" w:lineRule="auto"/>
        <w:ind w:firstLine="560"/>
        <w:rPr>
          <w:rFonts w:ascii="Times New Roman" w:hAnsi="Times New Roman" w:eastAsia="楷体" w:cs="Times New Roman"/>
          <w:bCs/>
          <w:color w:val="333333"/>
          <w:kern w:val="0"/>
          <w:sz w:val="28"/>
          <w:szCs w:val="28"/>
        </w:rPr>
      </w:pPr>
      <w:r>
        <w:rPr>
          <w:rFonts w:ascii="Times New Roman" w:hAnsi="Times New Roman" w:eastAsia="楷体" w:cs="Times New Roman"/>
          <w:bCs/>
          <w:color w:val="333333"/>
          <w:kern w:val="0"/>
          <w:sz w:val="28"/>
          <w:szCs w:val="28"/>
        </w:rPr>
        <w:t>Ethnographic films have performed a significant role in academic discourse and dissemination of traditional culture since the early</w:t>
      </w:r>
      <w:r>
        <w:rPr>
          <w:rFonts w:ascii="Times New Roman" w:hAnsi="Times New Roman" w:eastAsia="楷体" w:cs="Times New Roman"/>
          <w:bCs/>
          <w:kern w:val="0"/>
          <w:sz w:val="28"/>
          <w:szCs w:val="28"/>
        </w:rPr>
        <w:t xml:space="preserve"> </w:t>
      </w:r>
      <w:r>
        <w:rPr>
          <w:rFonts w:hint="eastAsia" w:ascii="Times New Roman" w:hAnsi="Times New Roman" w:eastAsia="楷体" w:cs="Times New Roman"/>
          <w:bCs/>
          <w:kern w:val="0"/>
          <w:sz w:val="28"/>
          <w:szCs w:val="28"/>
        </w:rPr>
        <w:t>20</w:t>
      </w:r>
      <w:r>
        <w:rPr>
          <w:rFonts w:ascii="Times New Roman" w:hAnsi="Times New Roman" w:eastAsia="楷体" w:cs="Times New Roman"/>
          <w:bCs/>
          <w:kern w:val="0"/>
          <w:sz w:val="28"/>
          <w:szCs w:val="28"/>
        </w:rPr>
        <w:t xml:space="preserve">th </w:t>
      </w:r>
      <w:r>
        <w:rPr>
          <w:rFonts w:ascii="Times New Roman" w:hAnsi="Times New Roman" w:eastAsia="楷体" w:cs="Times New Roman"/>
          <w:bCs/>
          <w:color w:val="333333"/>
          <w:kern w:val="0"/>
          <w:sz w:val="28"/>
          <w:szCs w:val="28"/>
        </w:rPr>
        <w:t xml:space="preserve">century. Prompted by anthropologists, ethnologists and sociologists in Britain, France, Australia, Russia and the United States in the 1920s, documentaries came to be an effective means of rendering ethnographic data from fieldwork and that brought about the notion of “music ethnographic film”. </w:t>
      </w:r>
    </w:p>
    <w:p>
      <w:pPr>
        <w:widowControl/>
        <w:adjustRightInd w:val="0"/>
        <w:snapToGrid w:val="0"/>
        <w:spacing w:line="300" w:lineRule="auto"/>
        <w:ind w:firstLine="560"/>
        <w:rPr>
          <w:rFonts w:ascii="Times New Roman" w:hAnsi="Times New Roman" w:eastAsia="楷体" w:cs="Times New Roman"/>
          <w:bCs/>
          <w:color w:val="333333"/>
          <w:kern w:val="0"/>
          <w:sz w:val="28"/>
          <w:szCs w:val="28"/>
        </w:rPr>
      </w:pPr>
      <w:r>
        <w:rPr>
          <w:rFonts w:ascii="Times New Roman" w:hAnsi="Times New Roman" w:eastAsia="楷体" w:cs="Times New Roman"/>
          <w:bCs/>
          <w:color w:val="333333"/>
          <w:kern w:val="0"/>
          <w:sz w:val="28"/>
          <w:szCs w:val="28"/>
        </w:rPr>
        <w:t>Music ethnographic film, as one of the effective approaches in current music study for preserving, illustrating and studying music behavior and process, facilitates not only a better understanding of music in its cultural context, but also the historical encounter of art and musicology.</w:t>
      </w:r>
    </w:p>
    <w:p>
      <w:pPr>
        <w:widowControl/>
        <w:adjustRightInd w:val="0"/>
        <w:snapToGrid w:val="0"/>
        <w:spacing w:line="300" w:lineRule="auto"/>
        <w:ind w:firstLine="560"/>
        <w:rPr>
          <w:rFonts w:ascii="Times New Roman" w:hAnsi="Times New Roman" w:eastAsia="楷体" w:cs="Times New Roman"/>
          <w:bCs/>
          <w:color w:val="333333"/>
          <w:kern w:val="0"/>
          <w:sz w:val="28"/>
          <w:szCs w:val="28"/>
        </w:rPr>
      </w:pPr>
      <w:r>
        <w:rPr>
          <w:rFonts w:ascii="Times New Roman" w:hAnsi="Times New Roman" w:eastAsia="楷体" w:cs="Times New Roman"/>
          <w:bCs/>
          <w:color w:val="333333"/>
          <w:kern w:val="0"/>
          <w:sz w:val="28"/>
          <w:szCs w:val="28"/>
        </w:rPr>
        <w:t xml:space="preserve">Given the importance of music ethnographic film in academic research, and with the support from music institutions around the world, Shanghai Conservatory of Music hosted the “1st Chinese Music Ethnographic Film Festival &amp; International Music Ethnographic Film Exhibition” in between August and November in 2019. Serving as a professional platform for young ethnomusicologists and filmmakers, the festival aims to enlighten their creativity and career in the field. </w:t>
      </w:r>
    </w:p>
    <w:p>
      <w:pPr>
        <w:widowControl/>
        <w:adjustRightInd w:val="0"/>
        <w:snapToGrid w:val="0"/>
        <w:spacing w:line="300" w:lineRule="auto"/>
        <w:ind w:firstLine="560"/>
        <w:rPr>
          <w:rFonts w:ascii="Times New Roman" w:hAnsi="Times New Roman" w:eastAsia="楷体" w:cs="Times New Roman"/>
          <w:bCs/>
          <w:kern w:val="0"/>
          <w:sz w:val="28"/>
          <w:szCs w:val="28"/>
        </w:rPr>
      </w:pPr>
      <w:r>
        <w:rPr>
          <w:rFonts w:ascii="Times New Roman" w:hAnsi="Times New Roman" w:eastAsia="楷体" w:cs="Times New Roman"/>
          <w:bCs/>
          <w:kern w:val="0"/>
          <w:sz w:val="28"/>
          <w:szCs w:val="28"/>
        </w:rPr>
        <w:t>The 2019 event received 62 submissions which included works based on music-oriented fieldwork performed in various regions. The dynamics of shifting relationships among music, culture and icons are depicted through the process of primary evaluation of works, screening of selected films, online interactions and thematic commentaries. In attempting to narrate how arts anchor to popular culture and city construction, the film week held at Shanghai Grand Theatre in August features not only worldwide classics of music ethnographies, but also offers the floor to participants and brings them into conversations with adjudicators and the general public. The 1</w:t>
      </w:r>
      <w:r>
        <w:rPr>
          <w:rFonts w:ascii="Times New Roman" w:hAnsi="Times New Roman" w:eastAsia="楷体" w:cs="Times New Roman"/>
          <w:bCs/>
          <w:kern w:val="0"/>
          <w:sz w:val="28"/>
          <w:szCs w:val="28"/>
          <w:vertAlign w:val="superscript"/>
        </w:rPr>
        <w:t>st</w:t>
      </w:r>
      <w:r>
        <w:rPr>
          <w:rFonts w:ascii="Times New Roman" w:hAnsi="Times New Roman" w:eastAsia="楷体" w:cs="Times New Roman"/>
          <w:bCs/>
          <w:kern w:val="0"/>
          <w:sz w:val="28"/>
          <w:szCs w:val="28"/>
        </w:rPr>
        <w:t xml:space="preserve"> Chinese Music Ethnographic Film Festival &amp; International Music Ethnographic Film Exhibition is considered to be an academic milestone where multi-disciplines, </w:t>
      </w:r>
      <w:r>
        <w:rPr>
          <w:rFonts w:ascii="Times New Roman" w:hAnsi="Times New Roman" w:eastAsia="楷体" w:cs="Times New Roman"/>
          <w:bCs/>
          <w:i/>
          <w:kern w:val="0"/>
          <w:sz w:val="28"/>
          <w:szCs w:val="28"/>
        </w:rPr>
        <w:t>i.e.,</w:t>
      </w:r>
      <w:r>
        <w:rPr>
          <w:rFonts w:ascii="Times New Roman" w:hAnsi="Times New Roman" w:eastAsia="楷体" w:cs="Times New Roman"/>
          <w:bCs/>
          <w:kern w:val="0"/>
          <w:sz w:val="28"/>
          <w:szCs w:val="28"/>
        </w:rPr>
        <w:t xml:space="preserve"> music ethnographies, ethnomusicology and film and theatre, engaged in an unprecedented orientation.</w:t>
      </w:r>
    </w:p>
    <w:p>
      <w:pPr>
        <w:widowControl/>
        <w:adjustRightInd w:val="0"/>
        <w:snapToGrid w:val="0"/>
        <w:spacing w:line="300" w:lineRule="auto"/>
        <w:ind w:firstLine="560"/>
        <w:rPr>
          <w:rFonts w:ascii="Times New Roman" w:hAnsi="Times New Roman" w:eastAsia="楷体" w:cs="Times New Roman"/>
          <w:bCs/>
          <w:color w:val="FF0000"/>
          <w:kern w:val="0"/>
          <w:sz w:val="28"/>
          <w:szCs w:val="28"/>
        </w:rPr>
      </w:pPr>
      <w:r>
        <w:rPr>
          <w:rFonts w:ascii="Times New Roman" w:hAnsi="Times New Roman" w:eastAsia="楷体" w:cs="Times New Roman"/>
          <w:bCs/>
          <w:kern w:val="0"/>
          <w:sz w:val="28"/>
          <w:szCs w:val="28"/>
        </w:rPr>
        <w:t xml:space="preserve">This biennial festival will return in 2021 and will be organized by the Shanghai Conservatory of Music, with the help from the Chinese National Museum of Ethnology, the Special Committee on Ethnographic Films and Visual Anthropology of China Union of Anthropological and Ethnological Sciences (CUAES), </w:t>
      </w:r>
      <w:bookmarkStart w:id="0" w:name="_Hlk72788042"/>
      <w:r>
        <w:rPr>
          <w:rFonts w:ascii="Times New Roman" w:hAnsi="Times New Roman" w:eastAsia="楷体" w:cs="Times New Roman"/>
          <w:bCs/>
          <w:kern w:val="0"/>
          <w:sz w:val="28"/>
          <w:szCs w:val="28"/>
        </w:rPr>
        <w:t>Yangtze River Delta Region Music Education and Art Industry Development Alliance</w:t>
      </w:r>
      <w:bookmarkEnd w:id="0"/>
      <w:r>
        <w:rPr>
          <w:rFonts w:ascii="Times New Roman" w:hAnsi="Times New Roman" w:eastAsia="楷体" w:cs="Times New Roman"/>
          <w:bCs/>
          <w:kern w:val="0"/>
          <w:sz w:val="28"/>
          <w:szCs w:val="28"/>
        </w:rPr>
        <w:t xml:space="preserve">, </w:t>
      </w:r>
      <w:r>
        <w:rPr>
          <w:rFonts w:ascii="Times New Roman" w:hAnsi="Times New Roman" w:eastAsia="楷体" w:cs="Times New Roman"/>
          <w:bCs/>
          <w:color w:val="333333"/>
          <w:kern w:val="0"/>
          <w:sz w:val="28"/>
          <w:szCs w:val="28"/>
        </w:rPr>
        <w:t>He Luting Advanced Research Institute of Chinese Music and Asia-Europe Music Research Centre of SHCM.</w:t>
      </w:r>
    </w:p>
    <w:p>
      <w:pPr>
        <w:widowControl/>
        <w:adjustRightInd w:val="0"/>
        <w:snapToGrid w:val="0"/>
        <w:spacing w:line="300" w:lineRule="auto"/>
        <w:ind w:firstLine="560"/>
        <w:rPr>
          <w:rFonts w:ascii="Times New Roman" w:hAnsi="Times New Roman" w:eastAsia="楷体" w:cs="Times New Roman"/>
          <w:bCs/>
          <w:kern w:val="0"/>
          <w:sz w:val="28"/>
          <w:szCs w:val="28"/>
        </w:rPr>
      </w:pPr>
      <w:r>
        <w:rPr>
          <w:rFonts w:ascii="Times New Roman" w:hAnsi="Times New Roman" w:eastAsia="楷体" w:cs="Times New Roman"/>
          <w:bCs/>
          <w:kern w:val="0"/>
          <w:sz w:val="28"/>
          <w:szCs w:val="28"/>
        </w:rPr>
        <w:t>The films entering the semi-finals will be toured by the Shanghai Conservatory of Music. The event organizing committee has an academic committee and a jury; the jury has committees for preliminary evaluation</w:t>
      </w:r>
      <w:r>
        <w:rPr>
          <w:rFonts w:hint="eastAsia" w:ascii="Times New Roman" w:hAnsi="Times New Roman" w:eastAsia="楷体" w:cs="Times New Roman"/>
          <w:bCs/>
          <w:kern w:val="0"/>
          <w:sz w:val="28"/>
          <w:szCs w:val="28"/>
        </w:rPr>
        <w:t xml:space="preserve"> </w:t>
      </w:r>
      <w:r>
        <w:rPr>
          <w:rFonts w:ascii="Times New Roman" w:hAnsi="Times New Roman" w:eastAsia="楷体" w:cs="Times New Roman"/>
          <w:bCs/>
          <w:kern w:val="0"/>
          <w:sz w:val="28"/>
          <w:szCs w:val="28"/>
        </w:rPr>
        <w:t>and re-evaluation, which is mainly composed of senior experts and scholars in ethnomusicology, visual anthropology, film studies, and related disciplines</w:t>
      </w:r>
      <w:r>
        <w:rPr>
          <w:rFonts w:hint="eastAsia" w:ascii="Times New Roman" w:hAnsi="Times New Roman" w:eastAsia="楷体" w:cs="Times New Roman"/>
          <w:bCs/>
          <w:kern w:val="0"/>
          <w:sz w:val="28"/>
          <w:szCs w:val="28"/>
        </w:rPr>
        <w:t xml:space="preserve"> from home and abroad</w:t>
      </w:r>
      <w:r>
        <w:rPr>
          <w:rFonts w:ascii="Times New Roman" w:hAnsi="Times New Roman" w:eastAsia="楷体" w:cs="Times New Roman"/>
          <w:bCs/>
          <w:kern w:val="0"/>
          <w:sz w:val="28"/>
          <w:szCs w:val="28"/>
        </w:rPr>
        <w:t>.</w:t>
      </w:r>
    </w:p>
    <w:p>
      <w:pPr>
        <w:widowControl/>
        <w:adjustRightInd w:val="0"/>
        <w:snapToGrid w:val="0"/>
        <w:spacing w:line="300" w:lineRule="auto"/>
        <w:ind w:firstLine="560"/>
        <w:rPr>
          <w:rFonts w:ascii="Times New Roman" w:hAnsi="Times New Roman" w:eastAsia="楷体" w:cs="Times New Roman"/>
          <w:bCs/>
          <w:kern w:val="0"/>
          <w:sz w:val="28"/>
          <w:szCs w:val="28"/>
        </w:rPr>
      </w:pPr>
    </w:p>
    <w:p>
      <w:pPr>
        <w:widowControl/>
        <w:adjustRightInd w:val="0"/>
        <w:snapToGrid w:val="0"/>
        <w:spacing w:line="300" w:lineRule="auto"/>
        <w:ind w:firstLine="560"/>
        <w:rPr>
          <w:rFonts w:ascii="Times New Roman" w:hAnsi="Times New Roman" w:eastAsia="楷体" w:cs="Times New Roman"/>
          <w:bCs/>
          <w:kern w:val="0"/>
          <w:sz w:val="28"/>
          <w:szCs w:val="28"/>
        </w:rPr>
      </w:pPr>
      <w:r>
        <w:rPr>
          <w:rFonts w:ascii="Times New Roman" w:hAnsi="Times New Roman" w:eastAsia="楷体" w:cs="Times New Roman"/>
          <w:bCs/>
          <w:kern w:val="0"/>
          <w:sz w:val="28"/>
          <w:szCs w:val="28"/>
        </w:rPr>
        <w:t>Participants</w:t>
      </w:r>
      <w:r>
        <w:rPr>
          <w:rFonts w:hint="eastAsia" w:ascii="Times New Roman" w:hAnsi="Times New Roman" w:eastAsia="楷体" w:cs="Times New Roman"/>
          <w:bCs/>
          <w:kern w:val="0"/>
          <w:sz w:val="28"/>
          <w:szCs w:val="28"/>
        </w:rPr>
        <w:t xml:space="preserve"> </w:t>
      </w:r>
      <w:r>
        <w:rPr>
          <w:rFonts w:ascii="Times New Roman" w:hAnsi="Times New Roman" w:eastAsia="楷体" w:cs="Times New Roman"/>
          <w:bCs/>
          <w:kern w:val="0"/>
          <w:sz w:val="28"/>
          <w:szCs w:val="28"/>
        </w:rPr>
        <w:t>Requirements:</w:t>
      </w:r>
    </w:p>
    <w:p>
      <w:pPr>
        <w:widowControl/>
        <w:adjustRightInd w:val="0"/>
        <w:snapToGrid w:val="0"/>
        <w:spacing w:line="300" w:lineRule="auto"/>
        <w:ind w:firstLine="560"/>
        <w:rPr>
          <w:rFonts w:ascii="Times New Roman" w:hAnsi="Times New Roman" w:eastAsia="楷体" w:cs="Times New Roman"/>
          <w:bCs/>
          <w:color w:val="333333"/>
          <w:kern w:val="0"/>
          <w:sz w:val="28"/>
          <w:szCs w:val="28"/>
        </w:rPr>
      </w:pPr>
      <w:r>
        <w:rPr>
          <w:rFonts w:ascii="Times New Roman" w:hAnsi="Times New Roman" w:eastAsia="楷体" w:cs="Times New Roman"/>
          <w:bCs/>
          <w:color w:val="333333"/>
          <w:kern w:val="0"/>
          <w:sz w:val="28"/>
          <w:szCs w:val="28"/>
        </w:rPr>
        <w:t>Music academies or colleges, individuals or institutions of visual media worldwide.</w:t>
      </w:r>
    </w:p>
    <w:p>
      <w:pPr>
        <w:widowControl/>
        <w:adjustRightInd w:val="0"/>
        <w:snapToGrid w:val="0"/>
        <w:spacing w:line="300" w:lineRule="auto"/>
        <w:ind w:firstLine="560"/>
        <w:rPr>
          <w:rFonts w:ascii="Times New Roman" w:hAnsi="Times New Roman" w:eastAsia="楷体" w:cs="Times New Roman"/>
          <w:bCs/>
          <w:color w:val="333333"/>
          <w:kern w:val="0"/>
          <w:sz w:val="28"/>
          <w:szCs w:val="28"/>
        </w:rPr>
      </w:pPr>
    </w:p>
    <w:p>
      <w:pPr>
        <w:widowControl/>
        <w:adjustRightInd w:val="0"/>
        <w:snapToGrid w:val="0"/>
        <w:spacing w:line="300" w:lineRule="auto"/>
        <w:ind w:firstLine="560"/>
        <w:rPr>
          <w:rFonts w:ascii="Times New Roman" w:hAnsi="Times New Roman" w:eastAsia="楷体" w:cs="Times New Roman"/>
          <w:bCs/>
          <w:color w:val="333333"/>
          <w:kern w:val="0"/>
          <w:sz w:val="28"/>
          <w:szCs w:val="28"/>
        </w:rPr>
      </w:pPr>
      <w:r>
        <w:rPr>
          <w:rFonts w:ascii="Times New Roman" w:hAnsi="Times New Roman" w:eastAsia="楷体" w:cs="Times New Roman"/>
          <w:bCs/>
          <w:color w:val="333333"/>
          <w:kern w:val="0"/>
          <w:sz w:val="28"/>
          <w:szCs w:val="28"/>
        </w:rPr>
        <w:t>·Submission Requirements:</w:t>
      </w:r>
    </w:p>
    <w:p>
      <w:pPr>
        <w:widowControl/>
        <w:adjustRightInd w:val="0"/>
        <w:snapToGrid w:val="0"/>
        <w:spacing w:line="300" w:lineRule="auto"/>
        <w:ind w:firstLine="560"/>
        <w:rPr>
          <w:rFonts w:ascii="Times New Roman" w:hAnsi="Times New Roman" w:eastAsia="楷体" w:cs="Times New Roman"/>
          <w:bCs/>
          <w:kern w:val="0"/>
          <w:sz w:val="28"/>
          <w:szCs w:val="28"/>
        </w:rPr>
      </w:pPr>
      <w:r>
        <w:rPr>
          <w:rFonts w:ascii="Times New Roman" w:hAnsi="Times New Roman" w:eastAsia="楷体" w:cs="Times New Roman"/>
          <w:bCs/>
          <w:color w:val="333333"/>
          <w:kern w:val="0"/>
          <w:sz w:val="28"/>
          <w:szCs w:val="28"/>
        </w:rPr>
        <w:t>We are looking for ethnographic</w:t>
      </w:r>
      <w:r>
        <w:rPr>
          <w:rFonts w:ascii="Times New Roman" w:hAnsi="Times New Roman" w:eastAsia="楷体" w:cs="Times New Roman"/>
          <w:bCs/>
          <w:kern w:val="0"/>
          <w:sz w:val="28"/>
          <w:szCs w:val="28"/>
        </w:rPr>
        <w:t xml:space="preserve"> d</w:t>
      </w:r>
      <w:r>
        <w:rPr>
          <w:rFonts w:hint="eastAsia" w:ascii="Times New Roman" w:hAnsi="Times New Roman" w:eastAsia="楷体" w:cs="Times New Roman"/>
          <w:bCs/>
          <w:kern w:val="0"/>
          <w:sz w:val="28"/>
          <w:szCs w:val="28"/>
        </w:rPr>
        <w:t>o</w:t>
      </w:r>
      <w:r>
        <w:rPr>
          <w:rFonts w:ascii="Times New Roman" w:hAnsi="Times New Roman" w:eastAsia="楷体" w:cs="Times New Roman"/>
          <w:bCs/>
          <w:kern w:val="0"/>
          <w:sz w:val="28"/>
          <w:szCs w:val="28"/>
        </w:rPr>
        <w:t>cumentaries</w:t>
      </w:r>
      <w:r>
        <w:rPr>
          <w:rFonts w:hint="eastAsia" w:ascii="Times New Roman" w:hAnsi="Times New Roman" w:eastAsia="楷体" w:cs="Times New Roman"/>
          <w:bCs/>
          <w:kern w:val="0"/>
          <w:sz w:val="28"/>
          <w:szCs w:val="28"/>
        </w:rPr>
        <w:t xml:space="preserve"> </w:t>
      </w:r>
      <w:r>
        <w:rPr>
          <w:rFonts w:ascii="Times New Roman" w:hAnsi="Times New Roman" w:eastAsia="楷体" w:cs="Times New Roman"/>
          <w:bCs/>
          <w:kern w:val="0"/>
          <w:sz w:val="28"/>
          <w:szCs w:val="28"/>
        </w:rPr>
        <w:t>on Chinese traditional music heritage, music performance, rituals or contemporary musical life. Documentaries based on ethnomusicological research and fieldwork are most welcome.Films featuring music (songs) and people, especially endangered musical genres are also encouraged. Film duration and types of filming equipment are not restricted.</w:t>
      </w:r>
      <w:r>
        <w:rPr>
          <w:rFonts w:hint="eastAsia" w:ascii="Times New Roman" w:hAnsi="Times New Roman" w:eastAsia="楷体" w:cs="Times New Roman"/>
          <w:bCs/>
          <w:kern w:val="0"/>
          <w:sz w:val="28"/>
          <w:szCs w:val="28"/>
        </w:rPr>
        <w:t xml:space="preserve"> </w:t>
      </w:r>
      <w:r>
        <w:rPr>
          <w:rFonts w:ascii="Times New Roman" w:hAnsi="Times New Roman" w:eastAsia="楷体" w:cs="Times New Roman"/>
          <w:bCs/>
          <w:kern w:val="0"/>
          <w:sz w:val="28"/>
          <w:szCs w:val="28"/>
        </w:rPr>
        <w:t>Only 1-3 films per person are allowed.</w:t>
      </w:r>
    </w:p>
    <w:p>
      <w:pPr>
        <w:widowControl/>
        <w:adjustRightInd w:val="0"/>
        <w:snapToGrid w:val="0"/>
        <w:spacing w:line="300" w:lineRule="auto"/>
        <w:ind w:firstLine="560"/>
        <w:rPr>
          <w:rFonts w:ascii="Times New Roman" w:hAnsi="Times New Roman" w:eastAsia="楷体" w:cs="Times New Roman"/>
          <w:bCs/>
          <w:kern w:val="0"/>
          <w:sz w:val="28"/>
          <w:szCs w:val="28"/>
        </w:rPr>
      </w:pPr>
      <w:r>
        <w:rPr>
          <w:rFonts w:ascii="Times New Roman" w:hAnsi="Times New Roman" w:eastAsia="楷体" w:cs="Times New Roman"/>
          <w:bCs/>
          <w:kern w:val="0"/>
          <w:sz w:val="28"/>
          <w:szCs w:val="28"/>
        </w:rPr>
        <w:t>(Please pay attention to the “Circular No. 2” of this Film Festival for detailed submission</w:t>
      </w:r>
      <w:r>
        <w:rPr>
          <w:rFonts w:hint="eastAsia" w:ascii="Times New Roman" w:hAnsi="Times New Roman" w:eastAsia="楷体" w:cs="Times New Roman"/>
          <w:bCs/>
          <w:kern w:val="0"/>
          <w:sz w:val="28"/>
          <w:szCs w:val="28"/>
        </w:rPr>
        <w:t xml:space="preserve"> </w:t>
      </w:r>
      <w:r>
        <w:rPr>
          <w:rFonts w:ascii="Times New Roman" w:hAnsi="Times New Roman" w:eastAsia="楷体" w:cs="Times New Roman"/>
          <w:bCs/>
          <w:kern w:val="0"/>
          <w:sz w:val="28"/>
          <w:szCs w:val="28"/>
        </w:rPr>
        <w:t>requirements</w:t>
      </w:r>
      <w:r>
        <w:rPr>
          <w:rFonts w:hint="eastAsia" w:ascii="Times New Roman" w:hAnsi="Times New Roman" w:eastAsia="楷体" w:cs="Times New Roman"/>
          <w:bCs/>
          <w:kern w:val="0"/>
          <w:sz w:val="28"/>
          <w:szCs w:val="28"/>
        </w:rPr>
        <w:t xml:space="preserve"> </w:t>
      </w:r>
      <w:r>
        <w:rPr>
          <w:rFonts w:ascii="Times New Roman" w:hAnsi="Times New Roman" w:eastAsia="楷体" w:cs="Times New Roman"/>
          <w:bCs/>
          <w:kern w:val="0"/>
          <w:sz w:val="28"/>
          <w:szCs w:val="28"/>
        </w:rPr>
        <w:t>and methods.)</w:t>
      </w:r>
    </w:p>
    <w:p>
      <w:pPr>
        <w:widowControl/>
        <w:adjustRightInd w:val="0"/>
        <w:snapToGrid w:val="0"/>
        <w:spacing w:line="300" w:lineRule="auto"/>
        <w:ind w:firstLine="560"/>
        <w:rPr>
          <w:rFonts w:ascii="Times New Roman" w:hAnsi="Times New Roman" w:eastAsia="楷体" w:cs="Times New Roman"/>
          <w:bCs/>
          <w:color w:val="333333"/>
          <w:kern w:val="0"/>
          <w:sz w:val="28"/>
          <w:szCs w:val="28"/>
        </w:rPr>
      </w:pPr>
    </w:p>
    <w:p>
      <w:pPr>
        <w:widowControl/>
        <w:adjustRightInd w:val="0"/>
        <w:snapToGrid w:val="0"/>
        <w:spacing w:line="300" w:lineRule="auto"/>
        <w:rPr>
          <w:rFonts w:ascii="Times New Roman" w:hAnsi="Times New Roman" w:eastAsia="楷体" w:cs="Times New Roman"/>
          <w:b/>
          <w:color w:val="333333"/>
          <w:kern w:val="0"/>
          <w:sz w:val="28"/>
          <w:szCs w:val="28"/>
        </w:rPr>
      </w:pPr>
      <w:r>
        <w:rPr>
          <w:rFonts w:ascii="Times New Roman" w:hAnsi="Times New Roman" w:eastAsia="楷体" w:cs="Times New Roman"/>
          <w:b/>
          <w:color w:val="333333"/>
          <w:kern w:val="0"/>
          <w:sz w:val="28"/>
          <w:szCs w:val="28"/>
        </w:rPr>
        <w:t>Activities Schedule</w:t>
      </w:r>
    </w:p>
    <w:p>
      <w:pPr>
        <w:widowControl/>
        <w:adjustRightInd w:val="0"/>
        <w:snapToGrid w:val="0"/>
        <w:spacing w:line="300" w:lineRule="auto"/>
        <w:ind w:firstLine="560"/>
        <w:rPr>
          <w:rFonts w:ascii="Times New Roman" w:hAnsi="Times New Roman" w:eastAsia="楷体" w:cs="Times New Roman"/>
          <w:bCs/>
          <w:color w:val="333333"/>
          <w:kern w:val="0"/>
          <w:sz w:val="28"/>
          <w:szCs w:val="28"/>
        </w:rPr>
      </w:pPr>
      <w:r>
        <w:rPr>
          <w:rFonts w:ascii="Times New Roman" w:hAnsi="Times New Roman" w:eastAsia="楷体" w:cs="Times New Roman"/>
          <w:bCs/>
          <w:color w:val="333333"/>
          <w:kern w:val="0"/>
          <w:sz w:val="28"/>
          <w:szCs w:val="28"/>
        </w:rPr>
        <w:t>Film Submission: May 25 - August 25, 2021</w:t>
      </w:r>
    </w:p>
    <w:p>
      <w:pPr>
        <w:widowControl/>
        <w:adjustRightInd w:val="0"/>
        <w:snapToGrid w:val="0"/>
        <w:spacing w:line="300" w:lineRule="auto"/>
        <w:ind w:firstLine="560"/>
        <w:rPr>
          <w:rFonts w:ascii="Times New Roman" w:hAnsi="Times New Roman" w:eastAsia="楷体" w:cs="Times New Roman"/>
          <w:bCs/>
          <w:kern w:val="0"/>
          <w:sz w:val="28"/>
          <w:szCs w:val="28"/>
        </w:rPr>
      </w:pPr>
      <w:r>
        <w:rPr>
          <w:rFonts w:ascii="Times New Roman" w:hAnsi="Times New Roman" w:eastAsia="楷体" w:cs="Times New Roman"/>
          <w:bCs/>
          <w:kern w:val="0"/>
          <w:sz w:val="28"/>
          <w:szCs w:val="28"/>
        </w:rPr>
        <w:t>Nominated Film Screening: Autumn</w:t>
      </w:r>
      <w:r>
        <w:rPr>
          <w:rFonts w:hint="eastAsia" w:ascii="Times New Roman" w:hAnsi="Times New Roman" w:eastAsia="楷体" w:cs="Times New Roman"/>
          <w:bCs/>
          <w:kern w:val="0"/>
          <w:sz w:val="28"/>
          <w:szCs w:val="28"/>
        </w:rPr>
        <w:t>/</w:t>
      </w:r>
      <w:r>
        <w:rPr>
          <w:rFonts w:ascii="Times New Roman" w:hAnsi="Times New Roman" w:eastAsia="楷体" w:cs="Times New Roman"/>
          <w:bCs/>
          <w:kern w:val="0"/>
          <w:sz w:val="28"/>
          <w:szCs w:val="28"/>
        </w:rPr>
        <w:t>Winter</w:t>
      </w:r>
      <w:r>
        <w:rPr>
          <w:rFonts w:hint="eastAsia" w:ascii="Times New Roman" w:hAnsi="Times New Roman" w:eastAsia="楷体" w:cs="Times New Roman"/>
          <w:bCs/>
          <w:kern w:val="0"/>
          <w:sz w:val="28"/>
          <w:szCs w:val="28"/>
        </w:rPr>
        <w:t>,</w:t>
      </w:r>
      <w:r>
        <w:rPr>
          <w:rFonts w:ascii="Times New Roman" w:hAnsi="Times New Roman" w:eastAsia="楷体" w:cs="Times New Roman"/>
          <w:bCs/>
          <w:kern w:val="0"/>
          <w:sz w:val="28"/>
          <w:szCs w:val="28"/>
        </w:rPr>
        <w:t xml:space="preserve"> 2021. Exhibition Week: screening of semi-finalist works and outstanding international music ethnographic films.</w:t>
      </w:r>
    </w:p>
    <w:p>
      <w:pPr>
        <w:widowControl/>
        <w:adjustRightInd w:val="0"/>
        <w:snapToGrid w:val="0"/>
        <w:spacing w:line="300" w:lineRule="auto"/>
        <w:ind w:firstLine="560"/>
        <w:rPr>
          <w:rFonts w:ascii="Times New Roman" w:hAnsi="Times New Roman" w:eastAsia="楷体" w:cs="Times New Roman"/>
          <w:bCs/>
          <w:kern w:val="0"/>
          <w:sz w:val="28"/>
          <w:szCs w:val="28"/>
        </w:rPr>
      </w:pPr>
      <w:r>
        <w:rPr>
          <w:rFonts w:ascii="Times New Roman" w:hAnsi="Times New Roman" w:eastAsia="楷体" w:cs="Times New Roman"/>
          <w:bCs/>
          <w:kern w:val="0"/>
          <w:sz w:val="28"/>
          <w:szCs w:val="28"/>
        </w:rPr>
        <w:t>Forum: Autumn</w:t>
      </w:r>
      <w:r>
        <w:rPr>
          <w:rFonts w:hint="eastAsia" w:ascii="Times New Roman" w:hAnsi="Times New Roman" w:eastAsia="楷体" w:cs="Times New Roman"/>
          <w:bCs/>
          <w:kern w:val="0"/>
          <w:sz w:val="28"/>
          <w:szCs w:val="28"/>
        </w:rPr>
        <w:t>/</w:t>
      </w:r>
      <w:r>
        <w:rPr>
          <w:rFonts w:ascii="Times New Roman" w:hAnsi="Times New Roman" w:eastAsia="楷体" w:cs="Times New Roman"/>
          <w:bCs/>
          <w:kern w:val="0"/>
          <w:sz w:val="28"/>
          <w:szCs w:val="28"/>
        </w:rPr>
        <w:t>Winter</w:t>
      </w:r>
      <w:r>
        <w:rPr>
          <w:rFonts w:hint="eastAsia" w:ascii="Times New Roman" w:hAnsi="Times New Roman" w:eastAsia="楷体" w:cs="Times New Roman"/>
          <w:bCs/>
          <w:kern w:val="0"/>
          <w:sz w:val="28"/>
          <w:szCs w:val="28"/>
        </w:rPr>
        <w:t>,</w:t>
      </w:r>
      <w:r>
        <w:rPr>
          <w:rFonts w:ascii="Times New Roman" w:hAnsi="Times New Roman" w:eastAsia="楷体" w:cs="Times New Roman"/>
          <w:bCs/>
          <w:kern w:val="0"/>
          <w:sz w:val="28"/>
          <w:szCs w:val="28"/>
        </w:rPr>
        <w:t xml:space="preserve"> 2021</w:t>
      </w:r>
    </w:p>
    <w:p>
      <w:pPr>
        <w:widowControl/>
        <w:adjustRightInd w:val="0"/>
        <w:snapToGrid w:val="0"/>
        <w:spacing w:line="300" w:lineRule="auto"/>
        <w:ind w:firstLine="560"/>
        <w:rPr>
          <w:rFonts w:ascii="Times New Roman" w:hAnsi="Times New Roman" w:eastAsia="楷体" w:cs="Times New Roman"/>
          <w:bCs/>
          <w:color w:val="333333"/>
          <w:kern w:val="0"/>
          <w:sz w:val="28"/>
          <w:szCs w:val="28"/>
        </w:rPr>
      </w:pPr>
      <w:r>
        <w:rPr>
          <w:rFonts w:ascii="Times New Roman" w:hAnsi="Times New Roman" w:eastAsia="楷体" w:cs="Times New Roman"/>
          <w:bCs/>
          <w:kern w:val="0"/>
          <w:sz w:val="28"/>
          <w:szCs w:val="28"/>
        </w:rPr>
        <w:t>Award presentation: Autumn</w:t>
      </w:r>
      <w:r>
        <w:rPr>
          <w:rFonts w:hint="eastAsia" w:ascii="Times New Roman" w:hAnsi="Times New Roman" w:eastAsia="楷体" w:cs="Times New Roman"/>
          <w:bCs/>
          <w:kern w:val="0"/>
          <w:sz w:val="28"/>
          <w:szCs w:val="28"/>
        </w:rPr>
        <w:t>/</w:t>
      </w:r>
      <w:r>
        <w:rPr>
          <w:rFonts w:ascii="Times New Roman" w:hAnsi="Times New Roman" w:eastAsia="楷体" w:cs="Times New Roman"/>
          <w:bCs/>
          <w:kern w:val="0"/>
          <w:sz w:val="28"/>
          <w:szCs w:val="28"/>
        </w:rPr>
        <w:t>Winte</w:t>
      </w:r>
      <w:r>
        <w:rPr>
          <w:rFonts w:ascii="Times New Roman" w:hAnsi="Times New Roman" w:eastAsia="楷体" w:cs="Times New Roman"/>
          <w:bCs/>
          <w:color w:val="333333"/>
          <w:kern w:val="0"/>
          <w:sz w:val="28"/>
          <w:szCs w:val="28"/>
        </w:rPr>
        <w:t>r</w:t>
      </w:r>
      <w:r>
        <w:rPr>
          <w:rFonts w:hint="eastAsia" w:ascii="Times New Roman" w:hAnsi="Times New Roman" w:eastAsia="楷体" w:cs="Times New Roman"/>
          <w:bCs/>
          <w:color w:val="333333"/>
          <w:kern w:val="0"/>
          <w:sz w:val="28"/>
          <w:szCs w:val="28"/>
        </w:rPr>
        <w:t>,</w:t>
      </w:r>
      <w:r>
        <w:rPr>
          <w:rFonts w:ascii="Times New Roman" w:hAnsi="Times New Roman" w:eastAsia="楷体" w:cs="Times New Roman"/>
          <w:bCs/>
          <w:color w:val="333333"/>
          <w:kern w:val="0"/>
          <w:sz w:val="28"/>
          <w:szCs w:val="28"/>
        </w:rPr>
        <w:t xml:space="preserve"> 2021</w:t>
      </w:r>
    </w:p>
    <w:p>
      <w:pPr>
        <w:widowControl/>
        <w:adjustRightInd w:val="0"/>
        <w:snapToGrid w:val="0"/>
        <w:spacing w:line="300" w:lineRule="auto"/>
        <w:ind w:firstLine="560"/>
        <w:rPr>
          <w:rFonts w:ascii="Times New Roman" w:hAnsi="Times New Roman" w:eastAsia="楷体" w:cs="Times New Roman"/>
          <w:bCs/>
          <w:color w:val="333333"/>
          <w:kern w:val="0"/>
          <w:sz w:val="28"/>
          <w:szCs w:val="28"/>
        </w:rPr>
      </w:pPr>
    </w:p>
    <w:p>
      <w:pPr>
        <w:widowControl/>
        <w:adjustRightInd w:val="0"/>
        <w:snapToGrid w:val="0"/>
        <w:spacing w:line="300" w:lineRule="auto"/>
        <w:rPr>
          <w:rFonts w:ascii="Times New Roman" w:hAnsi="Times New Roman" w:eastAsia="楷体" w:cs="Times New Roman"/>
          <w:b/>
          <w:color w:val="333333"/>
          <w:kern w:val="0"/>
          <w:sz w:val="28"/>
          <w:szCs w:val="28"/>
        </w:rPr>
      </w:pPr>
      <w:r>
        <w:rPr>
          <w:rFonts w:ascii="Times New Roman" w:hAnsi="Times New Roman" w:eastAsia="楷体" w:cs="Times New Roman"/>
          <w:b/>
          <w:color w:val="333333"/>
          <w:kern w:val="0"/>
          <w:sz w:val="28"/>
          <w:szCs w:val="28"/>
        </w:rPr>
        <w:t>Honors and Awards</w:t>
      </w:r>
      <w:bookmarkStart w:id="1" w:name="_GoBack"/>
      <w:bookmarkEnd w:id="1"/>
    </w:p>
    <w:p>
      <w:pPr>
        <w:widowControl/>
        <w:adjustRightInd w:val="0"/>
        <w:snapToGrid w:val="0"/>
        <w:spacing w:line="300" w:lineRule="auto"/>
        <w:ind w:firstLine="560"/>
        <w:rPr>
          <w:rFonts w:ascii="Times New Roman" w:hAnsi="Times New Roman" w:eastAsia="楷体" w:cs="Times New Roman"/>
          <w:bCs/>
          <w:color w:val="333333"/>
          <w:kern w:val="0"/>
          <w:sz w:val="28"/>
          <w:szCs w:val="28"/>
        </w:rPr>
      </w:pPr>
      <w:r>
        <w:rPr>
          <w:rFonts w:ascii="Times New Roman" w:hAnsi="Times New Roman" w:eastAsia="楷体" w:cs="Times New Roman"/>
          <w:bCs/>
          <w:color w:val="333333"/>
          <w:kern w:val="0"/>
          <w:sz w:val="28"/>
          <w:szCs w:val="28"/>
        </w:rPr>
        <w:t>Ethnographic Film and Music Award</w:t>
      </w:r>
    </w:p>
    <w:p>
      <w:pPr>
        <w:widowControl/>
        <w:adjustRightInd w:val="0"/>
        <w:snapToGrid w:val="0"/>
        <w:spacing w:line="300" w:lineRule="auto"/>
        <w:ind w:firstLine="560"/>
        <w:rPr>
          <w:rFonts w:ascii="Times New Roman" w:hAnsi="Times New Roman" w:eastAsia="楷体" w:cs="Times New Roman"/>
          <w:bCs/>
          <w:kern w:val="0"/>
          <w:sz w:val="28"/>
          <w:szCs w:val="28"/>
        </w:rPr>
      </w:pPr>
      <w:r>
        <w:rPr>
          <w:rFonts w:ascii="Times New Roman" w:hAnsi="Times New Roman" w:eastAsia="楷体" w:cs="Times New Roman"/>
          <w:bCs/>
          <w:kern w:val="0"/>
          <w:sz w:val="28"/>
          <w:szCs w:val="28"/>
        </w:rPr>
        <w:t>Yangtze River Delta Region Music Education and Art Industry Development Alliance Award</w:t>
      </w:r>
    </w:p>
    <w:p>
      <w:pPr>
        <w:widowControl/>
        <w:adjustRightInd w:val="0"/>
        <w:snapToGrid w:val="0"/>
        <w:spacing w:line="300" w:lineRule="auto"/>
        <w:ind w:firstLine="560"/>
        <w:rPr>
          <w:rFonts w:ascii="Times New Roman" w:hAnsi="Times New Roman" w:eastAsia="楷体" w:cs="Times New Roman"/>
          <w:bCs/>
          <w:color w:val="333333"/>
          <w:kern w:val="0"/>
          <w:sz w:val="28"/>
          <w:szCs w:val="28"/>
        </w:rPr>
      </w:pPr>
      <w:r>
        <w:rPr>
          <w:rFonts w:ascii="Times New Roman" w:hAnsi="Times New Roman" w:eastAsia="楷体" w:cs="Times New Roman"/>
          <w:bCs/>
          <w:color w:val="333333"/>
          <w:kern w:val="0"/>
          <w:sz w:val="28"/>
          <w:szCs w:val="28"/>
        </w:rPr>
        <w:t>Outstanding Fieldwork Award</w:t>
      </w:r>
    </w:p>
    <w:p>
      <w:pPr>
        <w:widowControl/>
        <w:adjustRightInd w:val="0"/>
        <w:snapToGrid w:val="0"/>
        <w:spacing w:line="300" w:lineRule="auto"/>
        <w:ind w:firstLine="560"/>
        <w:rPr>
          <w:rFonts w:ascii="Times New Roman" w:hAnsi="Times New Roman" w:eastAsia="楷体" w:cs="Times New Roman"/>
          <w:bCs/>
          <w:color w:val="333333"/>
          <w:kern w:val="0"/>
          <w:sz w:val="28"/>
          <w:szCs w:val="28"/>
        </w:rPr>
      </w:pPr>
      <w:r>
        <w:rPr>
          <w:rFonts w:ascii="Times New Roman" w:hAnsi="Times New Roman" w:eastAsia="楷体" w:cs="Times New Roman"/>
          <w:bCs/>
          <w:color w:val="333333"/>
          <w:kern w:val="0"/>
          <w:sz w:val="28"/>
          <w:szCs w:val="28"/>
        </w:rPr>
        <w:t>Outstanding Miniature Ethnographic Film and Music Award</w:t>
      </w:r>
    </w:p>
    <w:p>
      <w:pPr>
        <w:widowControl/>
        <w:adjustRightInd w:val="0"/>
        <w:snapToGrid w:val="0"/>
        <w:spacing w:line="300" w:lineRule="auto"/>
        <w:ind w:firstLine="560"/>
        <w:rPr>
          <w:rFonts w:ascii="Times New Roman" w:hAnsi="Times New Roman" w:eastAsia="楷体" w:cs="Times New Roman"/>
          <w:bCs/>
          <w:color w:val="333333"/>
          <w:kern w:val="0"/>
          <w:sz w:val="28"/>
          <w:szCs w:val="28"/>
        </w:rPr>
      </w:pPr>
      <w:r>
        <w:rPr>
          <w:rFonts w:ascii="Times New Roman" w:hAnsi="Times New Roman" w:eastAsia="楷体" w:cs="Times New Roman"/>
          <w:bCs/>
          <w:color w:val="333333"/>
          <w:kern w:val="0"/>
          <w:sz w:val="28"/>
          <w:szCs w:val="28"/>
        </w:rPr>
        <w:t>Outstanding Intangible Heritage Protection Documentary Award</w:t>
      </w:r>
    </w:p>
    <w:p>
      <w:pPr>
        <w:widowControl/>
        <w:adjustRightInd w:val="0"/>
        <w:snapToGrid w:val="0"/>
        <w:spacing w:line="300" w:lineRule="auto"/>
        <w:ind w:firstLine="560"/>
        <w:rPr>
          <w:rFonts w:ascii="Times New Roman" w:hAnsi="Times New Roman" w:eastAsia="楷体" w:cs="Times New Roman"/>
          <w:bCs/>
          <w:color w:val="333333"/>
          <w:kern w:val="0"/>
          <w:sz w:val="28"/>
          <w:szCs w:val="28"/>
        </w:rPr>
      </w:pPr>
      <w:r>
        <w:rPr>
          <w:rFonts w:ascii="Times New Roman" w:hAnsi="Times New Roman" w:eastAsia="楷体" w:cs="Times New Roman"/>
          <w:bCs/>
          <w:color w:val="333333"/>
          <w:kern w:val="0"/>
          <w:sz w:val="28"/>
          <w:szCs w:val="28"/>
        </w:rPr>
        <w:t>New Artist Award</w:t>
      </w:r>
    </w:p>
    <w:p>
      <w:pPr>
        <w:widowControl/>
        <w:adjustRightInd w:val="0"/>
        <w:snapToGrid w:val="0"/>
        <w:spacing w:line="300" w:lineRule="auto"/>
        <w:ind w:firstLine="560"/>
        <w:rPr>
          <w:rFonts w:ascii="Times New Roman" w:hAnsi="Times New Roman" w:eastAsia="楷体" w:cs="Times New Roman"/>
          <w:bCs/>
          <w:color w:val="333333"/>
          <w:kern w:val="0"/>
          <w:sz w:val="28"/>
          <w:szCs w:val="28"/>
        </w:rPr>
      </w:pPr>
      <w:r>
        <w:rPr>
          <w:rFonts w:ascii="Times New Roman" w:hAnsi="Times New Roman" w:eastAsia="楷体" w:cs="Times New Roman"/>
          <w:bCs/>
          <w:color w:val="333333"/>
          <w:kern w:val="0"/>
          <w:sz w:val="28"/>
          <w:szCs w:val="28"/>
        </w:rPr>
        <w:t>Special Recommendation Award</w:t>
      </w:r>
    </w:p>
    <w:p>
      <w:pPr>
        <w:widowControl/>
        <w:adjustRightInd w:val="0"/>
        <w:snapToGrid w:val="0"/>
        <w:spacing w:line="300" w:lineRule="auto"/>
        <w:ind w:firstLine="560"/>
        <w:rPr>
          <w:rFonts w:ascii="Times New Roman" w:hAnsi="Times New Roman" w:eastAsia="楷体" w:cs="Times New Roman"/>
          <w:bCs/>
          <w:color w:val="333333"/>
          <w:kern w:val="0"/>
          <w:sz w:val="28"/>
          <w:szCs w:val="28"/>
        </w:rPr>
      </w:pPr>
      <w:r>
        <w:rPr>
          <w:rFonts w:hint="eastAsia" w:ascii="Times New Roman" w:hAnsi="Times New Roman" w:eastAsia="楷体" w:cs="Times New Roman"/>
          <w:bCs/>
          <w:color w:val="333333"/>
          <w:kern w:val="0"/>
          <w:sz w:val="28"/>
          <w:szCs w:val="28"/>
        </w:rPr>
        <w:t>I</w:t>
      </w:r>
      <w:r>
        <w:rPr>
          <w:rFonts w:ascii="Times New Roman" w:hAnsi="Times New Roman" w:eastAsia="楷体" w:cs="Times New Roman"/>
          <w:bCs/>
          <w:color w:val="333333"/>
          <w:kern w:val="0"/>
          <w:sz w:val="28"/>
          <w:szCs w:val="28"/>
        </w:rPr>
        <w:t>nvited Screening of Documentary</w:t>
      </w:r>
    </w:p>
    <w:p>
      <w:pPr>
        <w:widowControl/>
        <w:adjustRightInd w:val="0"/>
        <w:snapToGrid w:val="0"/>
        <w:spacing w:line="300" w:lineRule="auto"/>
        <w:ind w:firstLine="560"/>
        <w:rPr>
          <w:rFonts w:ascii="Times New Roman" w:hAnsi="Times New Roman" w:eastAsia="楷体" w:cs="Times New Roman"/>
          <w:bCs/>
          <w:color w:val="333333"/>
          <w:kern w:val="0"/>
          <w:sz w:val="28"/>
          <w:szCs w:val="28"/>
        </w:rPr>
      </w:pPr>
    </w:p>
    <w:p>
      <w:pPr>
        <w:widowControl/>
        <w:adjustRightInd w:val="0"/>
        <w:snapToGrid w:val="0"/>
        <w:spacing w:line="300" w:lineRule="auto"/>
        <w:ind w:firstLine="560"/>
        <w:rPr>
          <w:rFonts w:ascii="Times New Roman" w:hAnsi="Times New Roman" w:eastAsia="楷体" w:cs="Times New Roman"/>
          <w:bCs/>
          <w:color w:val="333333"/>
          <w:kern w:val="0"/>
          <w:sz w:val="28"/>
          <w:szCs w:val="28"/>
        </w:rPr>
      </w:pPr>
      <w:r>
        <w:rPr>
          <w:rFonts w:ascii="Times New Roman" w:hAnsi="Times New Roman" w:eastAsia="楷体" w:cs="Times New Roman"/>
          <w:bCs/>
          <w:color w:val="333333"/>
          <w:kern w:val="0"/>
          <w:sz w:val="28"/>
          <w:szCs w:val="28"/>
        </w:rPr>
        <w:t>*The establishment of the above awards would be adjusted accordingly after the first round of evaluation.</w:t>
      </w:r>
    </w:p>
    <w:p>
      <w:pPr>
        <w:widowControl/>
        <w:adjustRightInd w:val="0"/>
        <w:snapToGrid w:val="0"/>
        <w:spacing w:line="300" w:lineRule="auto"/>
        <w:ind w:firstLine="560"/>
        <w:rPr>
          <w:rFonts w:ascii="Times New Roman" w:hAnsi="Times New Roman" w:eastAsia="楷体" w:cs="Times New Roman"/>
          <w:bCs/>
          <w:color w:val="333333"/>
          <w:kern w:val="0"/>
          <w:sz w:val="28"/>
          <w:szCs w:val="28"/>
        </w:rPr>
      </w:pPr>
    </w:p>
    <w:p>
      <w:pPr>
        <w:widowControl/>
        <w:adjustRightInd w:val="0"/>
        <w:snapToGrid w:val="0"/>
        <w:spacing w:line="300" w:lineRule="auto"/>
        <w:ind w:firstLine="560"/>
        <w:rPr>
          <w:rFonts w:ascii="Times New Roman" w:hAnsi="Times New Roman" w:eastAsia="楷体" w:cs="Times New Roman"/>
          <w:bCs/>
          <w:color w:val="333333"/>
          <w:kern w:val="0"/>
          <w:sz w:val="28"/>
          <w:szCs w:val="28"/>
        </w:rPr>
      </w:pPr>
    </w:p>
    <w:p>
      <w:pPr>
        <w:widowControl/>
        <w:adjustRightInd w:val="0"/>
        <w:snapToGrid w:val="0"/>
        <w:spacing w:line="300" w:lineRule="auto"/>
        <w:rPr>
          <w:rFonts w:ascii="Times New Roman" w:hAnsi="Times New Roman" w:eastAsia="楷体" w:cs="Times New Roman"/>
          <w:b/>
          <w:color w:val="333333"/>
          <w:kern w:val="0"/>
          <w:sz w:val="28"/>
          <w:szCs w:val="28"/>
        </w:rPr>
      </w:pPr>
      <w:r>
        <w:rPr>
          <w:rFonts w:ascii="Times New Roman" w:hAnsi="Times New Roman" w:eastAsia="楷体" w:cs="Times New Roman"/>
          <w:b/>
          <w:color w:val="333333"/>
          <w:kern w:val="0"/>
          <w:sz w:val="28"/>
          <w:szCs w:val="28"/>
        </w:rPr>
        <w:t>Prizes</w:t>
      </w:r>
    </w:p>
    <w:p>
      <w:pPr>
        <w:widowControl/>
        <w:adjustRightInd w:val="0"/>
        <w:snapToGrid w:val="0"/>
        <w:spacing w:line="300" w:lineRule="auto"/>
        <w:ind w:firstLine="560"/>
        <w:rPr>
          <w:rFonts w:ascii="Times New Roman" w:hAnsi="Times New Roman" w:eastAsia="楷体" w:cs="Times New Roman"/>
          <w:bCs/>
          <w:kern w:val="0"/>
          <w:sz w:val="28"/>
          <w:szCs w:val="28"/>
        </w:rPr>
      </w:pPr>
      <w:r>
        <w:rPr>
          <w:rFonts w:ascii="Times New Roman" w:hAnsi="Times New Roman" w:eastAsia="楷体" w:cs="Times New Roman"/>
          <w:bCs/>
          <w:kern w:val="0"/>
          <w:sz w:val="28"/>
          <w:szCs w:val="28"/>
        </w:rPr>
        <w:t>Prize of each award category will be delivered either in the form of bonus</w:t>
      </w:r>
      <w:r>
        <w:rPr>
          <w:rFonts w:hint="eastAsia" w:ascii="Times New Roman" w:hAnsi="Times New Roman" w:eastAsia="楷体" w:cs="Times New Roman"/>
          <w:bCs/>
          <w:kern w:val="0"/>
          <w:sz w:val="28"/>
          <w:szCs w:val="28"/>
        </w:rPr>
        <w:t xml:space="preserve"> </w:t>
      </w:r>
      <w:r>
        <w:rPr>
          <w:rFonts w:ascii="Times New Roman" w:hAnsi="Times New Roman" w:eastAsia="楷体" w:cs="Times New Roman"/>
          <w:bCs/>
          <w:kern w:val="0"/>
          <w:sz w:val="28"/>
          <w:szCs w:val="28"/>
        </w:rPr>
        <w:t>or a project contract signed with Shanghai Conservatory of Music.</w:t>
      </w:r>
      <w:r>
        <w:rPr>
          <w:rFonts w:hint="eastAsia" w:ascii="Times New Roman" w:hAnsi="Times New Roman" w:eastAsia="楷体" w:cs="Times New Roman"/>
          <w:bCs/>
          <w:kern w:val="0"/>
          <w:sz w:val="28"/>
          <w:szCs w:val="28"/>
        </w:rPr>
        <w:t xml:space="preserve"> </w:t>
      </w:r>
      <w:r>
        <w:rPr>
          <w:rFonts w:ascii="Times New Roman" w:hAnsi="Times New Roman" w:cs="Times New Roman"/>
          <w:sz w:val="28"/>
          <w:szCs w:val="28"/>
        </w:rPr>
        <w:t xml:space="preserve">Selected </w:t>
      </w:r>
      <w:r>
        <w:rPr>
          <w:rFonts w:ascii="Times New Roman" w:hAnsi="Times New Roman" w:eastAsia="楷体" w:cs="Times New Roman"/>
          <w:bCs/>
          <w:kern w:val="0"/>
          <w:sz w:val="28"/>
          <w:szCs w:val="28"/>
        </w:rPr>
        <w:t>winning works would be archived by the "Database of Chinese Folk Music Cultural Heritage" of the Chinese National Museum of Ethnology, and collection certificate will be issued.</w:t>
      </w:r>
    </w:p>
    <w:p>
      <w:pPr>
        <w:widowControl/>
        <w:adjustRightInd w:val="0"/>
        <w:snapToGrid w:val="0"/>
        <w:spacing w:line="300" w:lineRule="auto"/>
        <w:ind w:firstLine="560"/>
        <w:rPr>
          <w:rFonts w:ascii="Times New Roman" w:hAnsi="Times New Roman" w:eastAsia="楷体" w:cs="Times New Roman"/>
          <w:bCs/>
          <w:color w:val="333333"/>
          <w:kern w:val="0"/>
          <w:sz w:val="28"/>
          <w:szCs w:val="28"/>
        </w:rPr>
      </w:pPr>
    </w:p>
    <w:p>
      <w:pPr>
        <w:widowControl/>
        <w:adjustRightInd w:val="0"/>
        <w:snapToGrid w:val="0"/>
        <w:spacing w:line="300" w:lineRule="auto"/>
        <w:ind w:firstLine="560"/>
        <w:rPr>
          <w:rFonts w:ascii="Times New Roman" w:hAnsi="Times New Roman" w:eastAsia="楷体" w:cs="Times New Roman"/>
          <w:bCs/>
          <w:color w:val="333333"/>
          <w:kern w:val="0"/>
          <w:sz w:val="28"/>
          <w:szCs w:val="28"/>
        </w:rPr>
      </w:pPr>
      <w:r>
        <w:rPr>
          <w:rFonts w:ascii="Times New Roman" w:hAnsi="Times New Roman" w:eastAsia="楷体" w:cs="Times New Roman"/>
          <w:bCs/>
          <w:color w:val="333333"/>
          <w:kern w:val="0"/>
          <w:sz w:val="28"/>
          <w:szCs w:val="28"/>
        </w:rPr>
        <w:t>Contact person: Daiying Chen</w:t>
      </w:r>
    </w:p>
    <w:p>
      <w:pPr>
        <w:widowControl/>
        <w:adjustRightInd w:val="0"/>
        <w:snapToGrid w:val="0"/>
        <w:spacing w:line="300" w:lineRule="auto"/>
        <w:ind w:firstLine="560"/>
        <w:rPr>
          <w:rFonts w:ascii="Times New Roman" w:hAnsi="Times New Roman" w:eastAsia="楷体" w:cs="Times New Roman"/>
          <w:bCs/>
          <w:color w:val="333333"/>
          <w:kern w:val="0"/>
          <w:sz w:val="28"/>
          <w:szCs w:val="28"/>
        </w:rPr>
      </w:pPr>
      <w:r>
        <w:rPr>
          <w:rFonts w:ascii="Times New Roman" w:hAnsi="Times New Roman" w:eastAsia="楷体" w:cs="Times New Roman"/>
          <w:bCs/>
          <w:color w:val="333333"/>
          <w:kern w:val="0"/>
          <w:sz w:val="28"/>
          <w:szCs w:val="28"/>
        </w:rPr>
        <w:t xml:space="preserve">E-mail: AEMRC@shcmusic.edu.cn </w:t>
      </w:r>
    </w:p>
    <w:p>
      <w:pPr>
        <w:widowControl/>
        <w:adjustRightInd w:val="0"/>
        <w:snapToGrid w:val="0"/>
        <w:spacing w:line="300" w:lineRule="auto"/>
        <w:ind w:firstLine="560"/>
        <w:rPr>
          <w:rFonts w:ascii="Times New Roman" w:hAnsi="Times New Roman" w:eastAsia="楷体" w:cs="Times New Roman"/>
          <w:bCs/>
          <w:color w:val="333333"/>
          <w:kern w:val="0"/>
          <w:sz w:val="28"/>
          <w:szCs w:val="28"/>
        </w:rPr>
      </w:pPr>
    </w:p>
    <w:p>
      <w:pPr>
        <w:widowControl/>
        <w:adjustRightInd w:val="0"/>
        <w:snapToGrid w:val="0"/>
        <w:spacing w:line="300" w:lineRule="auto"/>
        <w:ind w:firstLine="560"/>
        <w:jc w:val="right"/>
        <w:rPr>
          <w:rFonts w:ascii="Times New Roman" w:hAnsi="Times New Roman" w:eastAsia="楷体" w:cs="Times New Roman"/>
          <w:bCs/>
          <w:color w:val="333333"/>
          <w:kern w:val="0"/>
          <w:sz w:val="28"/>
          <w:szCs w:val="28"/>
        </w:rPr>
      </w:pPr>
    </w:p>
    <w:p>
      <w:pPr>
        <w:widowControl/>
        <w:adjustRightInd w:val="0"/>
        <w:snapToGrid w:val="0"/>
        <w:spacing w:line="300" w:lineRule="auto"/>
        <w:ind w:firstLine="560"/>
        <w:jc w:val="right"/>
        <w:rPr>
          <w:rFonts w:ascii="Times New Roman" w:hAnsi="Times New Roman" w:eastAsia="楷体" w:cs="Times New Roman"/>
          <w:bCs/>
          <w:color w:val="333333"/>
          <w:kern w:val="0"/>
          <w:sz w:val="28"/>
          <w:szCs w:val="28"/>
        </w:rPr>
      </w:pPr>
      <w:r>
        <w:rPr>
          <w:rFonts w:ascii="Times New Roman" w:hAnsi="Times New Roman" w:eastAsia="楷体" w:cs="Times New Roman"/>
          <w:bCs/>
          <w:color w:val="333333"/>
          <w:kern w:val="0"/>
          <w:sz w:val="28"/>
          <w:szCs w:val="28"/>
        </w:rPr>
        <w:t>Announced by</w:t>
      </w:r>
    </w:p>
    <w:p>
      <w:pPr>
        <w:widowControl/>
        <w:adjustRightInd w:val="0"/>
        <w:snapToGrid w:val="0"/>
        <w:spacing w:line="300" w:lineRule="auto"/>
        <w:ind w:firstLine="560"/>
        <w:jc w:val="right"/>
        <w:rPr>
          <w:rFonts w:ascii="Times New Roman" w:hAnsi="Times New Roman" w:eastAsia="楷体" w:cs="Times New Roman"/>
          <w:bCs/>
          <w:color w:val="333333"/>
          <w:kern w:val="0"/>
          <w:sz w:val="28"/>
          <w:szCs w:val="28"/>
        </w:rPr>
      </w:pPr>
      <w:r>
        <w:rPr>
          <w:rFonts w:ascii="Times New Roman" w:hAnsi="Times New Roman" w:eastAsia="楷体" w:cs="Times New Roman"/>
          <w:bCs/>
          <w:color w:val="333333"/>
          <w:kern w:val="0"/>
          <w:sz w:val="28"/>
          <w:szCs w:val="28"/>
        </w:rPr>
        <w:t>He Luting Advanced Research Institute of Chinese Music, SHCM</w:t>
      </w:r>
    </w:p>
    <w:p>
      <w:pPr>
        <w:widowControl/>
        <w:adjustRightInd w:val="0"/>
        <w:snapToGrid w:val="0"/>
        <w:spacing w:line="300" w:lineRule="auto"/>
        <w:ind w:firstLine="560"/>
        <w:jc w:val="right"/>
        <w:rPr>
          <w:rFonts w:ascii="Times New Roman" w:hAnsi="Times New Roman" w:eastAsia="楷体" w:cs="Times New Roman"/>
          <w:bCs/>
          <w:color w:val="333333"/>
          <w:kern w:val="0"/>
          <w:sz w:val="28"/>
          <w:szCs w:val="28"/>
        </w:rPr>
      </w:pPr>
      <w:r>
        <w:rPr>
          <w:rFonts w:ascii="Times New Roman" w:hAnsi="Times New Roman" w:eastAsia="楷体" w:cs="Times New Roman"/>
          <w:bCs/>
          <w:color w:val="333333"/>
          <w:kern w:val="0"/>
          <w:sz w:val="28"/>
          <w:szCs w:val="28"/>
        </w:rPr>
        <w:t>Asia-Europe Music Research Centre, SHCM</w:t>
      </w: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6</w:t>
    </w:r>
    <w:r>
      <w:rPr>
        <w:rStyle w:val="7"/>
      </w:rPr>
      <w:fldChar w:fldCharType="end"/>
    </w:r>
  </w:p>
  <w:p>
    <w:pPr>
      <w:pStyle w:val="3"/>
      <w:ind w:right="360"/>
      <w:jc w:val="center"/>
    </w:pP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53083"/>
    <w:rsid w:val="000056B2"/>
    <w:rsid w:val="0002485F"/>
    <w:rsid w:val="00063761"/>
    <w:rsid w:val="00132DBD"/>
    <w:rsid w:val="0018129B"/>
    <w:rsid w:val="001C266F"/>
    <w:rsid w:val="001D050E"/>
    <w:rsid w:val="001F632E"/>
    <w:rsid w:val="00275F4E"/>
    <w:rsid w:val="002933BD"/>
    <w:rsid w:val="0031176F"/>
    <w:rsid w:val="00321B8E"/>
    <w:rsid w:val="0033009F"/>
    <w:rsid w:val="00342EAD"/>
    <w:rsid w:val="00373EF5"/>
    <w:rsid w:val="003C2323"/>
    <w:rsid w:val="00454024"/>
    <w:rsid w:val="004A751C"/>
    <w:rsid w:val="004E51A9"/>
    <w:rsid w:val="005367DB"/>
    <w:rsid w:val="005373AE"/>
    <w:rsid w:val="005637B5"/>
    <w:rsid w:val="005A4305"/>
    <w:rsid w:val="005C0524"/>
    <w:rsid w:val="005F02A7"/>
    <w:rsid w:val="006E3C8C"/>
    <w:rsid w:val="00714517"/>
    <w:rsid w:val="00716ADF"/>
    <w:rsid w:val="00766552"/>
    <w:rsid w:val="00770575"/>
    <w:rsid w:val="007B0CF6"/>
    <w:rsid w:val="007B4199"/>
    <w:rsid w:val="007C5842"/>
    <w:rsid w:val="0080731A"/>
    <w:rsid w:val="00820DF6"/>
    <w:rsid w:val="00831206"/>
    <w:rsid w:val="00872A93"/>
    <w:rsid w:val="008C100E"/>
    <w:rsid w:val="008D125B"/>
    <w:rsid w:val="00914D20"/>
    <w:rsid w:val="00914F9E"/>
    <w:rsid w:val="00A02AB6"/>
    <w:rsid w:val="00A253B0"/>
    <w:rsid w:val="00A53083"/>
    <w:rsid w:val="00A543FE"/>
    <w:rsid w:val="00A66D4E"/>
    <w:rsid w:val="00AA3F17"/>
    <w:rsid w:val="00AA763E"/>
    <w:rsid w:val="00AC4F32"/>
    <w:rsid w:val="00B13741"/>
    <w:rsid w:val="00B15047"/>
    <w:rsid w:val="00B2352E"/>
    <w:rsid w:val="00B40DCC"/>
    <w:rsid w:val="00BD4A1B"/>
    <w:rsid w:val="00BD7381"/>
    <w:rsid w:val="00C340BA"/>
    <w:rsid w:val="00C50804"/>
    <w:rsid w:val="00C6523E"/>
    <w:rsid w:val="00CF5067"/>
    <w:rsid w:val="00D04B2F"/>
    <w:rsid w:val="00D6364F"/>
    <w:rsid w:val="00D71D56"/>
    <w:rsid w:val="00E02650"/>
    <w:rsid w:val="00E12550"/>
    <w:rsid w:val="00E44903"/>
    <w:rsid w:val="00E463D2"/>
    <w:rsid w:val="00E950F5"/>
    <w:rsid w:val="00E95FDE"/>
    <w:rsid w:val="00EB1C19"/>
    <w:rsid w:val="00EB5719"/>
    <w:rsid w:val="00EC16F9"/>
    <w:rsid w:val="00ED6A62"/>
    <w:rsid w:val="00ED7A63"/>
    <w:rsid w:val="00F22F2A"/>
    <w:rsid w:val="00F32C54"/>
    <w:rsid w:val="00F77930"/>
    <w:rsid w:val="00FE03F2"/>
    <w:rsid w:val="00FF0604"/>
    <w:rsid w:val="00FF12F0"/>
    <w:rsid w:val="2B997B7A"/>
    <w:rsid w:val="320175AF"/>
    <w:rsid w:val="3C2C13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unhideWhenUsed/>
    <w:qFormat/>
    <w:uiPriority w:val="99"/>
  </w:style>
  <w:style w:type="character" w:styleId="8">
    <w:name w:val="Hyperlink"/>
    <w:basedOn w:val="6"/>
    <w:unhideWhenUsed/>
    <w:qFormat/>
    <w:uiPriority w:val="99"/>
    <w:rPr>
      <w:color w:val="0563C1" w:themeColor="hyperlink"/>
      <w:u w:val="single"/>
    </w:rPr>
  </w:style>
  <w:style w:type="character" w:customStyle="1" w:styleId="9">
    <w:name w:val="页脚 字符"/>
    <w:basedOn w:val="6"/>
    <w:link w:val="3"/>
    <w:qFormat/>
    <w:uiPriority w:val="99"/>
    <w:rPr>
      <w:sz w:val="18"/>
      <w:szCs w:val="18"/>
    </w:rPr>
  </w:style>
  <w:style w:type="character" w:customStyle="1" w:styleId="10">
    <w:name w:val="页眉 字符"/>
    <w:basedOn w:val="6"/>
    <w:link w:val="4"/>
    <w:qFormat/>
    <w:uiPriority w:val="99"/>
    <w:rPr>
      <w:kern w:val="2"/>
      <w:sz w:val="18"/>
      <w:szCs w:val="18"/>
    </w:rPr>
  </w:style>
  <w:style w:type="character" w:customStyle="1" w:styleId="11">
    <w:name w:val="日期 字符"/>
    <w:basedOn w:val="6"/>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1001</Words>
  <Characters>5709</Characters>
  <Lines>47</Lines>
  <Paragraphs>13</Paragraphs>
  <TotalTime>246</TotalTime>
  <ScaleCrop>false</ScaleCrop>
  <LinksUpToDate>false</LinksUpToDate>
  <CharactersWithSpaces>6697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2021-01-29T07:40:00Z</dcterms:created>
  <dc:creator>小 木</dc:creator>
  <cp:lastModifiedBy>14</cp:lastModifiedBy>
  <cp:lastPrinted>2021-05-24T01:57:00Z</cp:lastPrinted>
  <dcterms:modified xsi:type="dcterms:W3CDTF">2021-05-28T06:52:24Z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E5E7161A3ACC453F89ABD39B7D8FAFF5</vt:lpwstr>
  </property>
</Properties>
</file>